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D35B0" w14:textId="19DB13DD" w:rsidR="007A44F9" w:rsidRDefault="00A150B4" w:rsidP="0089556C">
      <w:pPr>
        <w:tabs>
          <w:tab w:val="left" w:pos="4026"/>
        </w:tabs>
        <w:spacing w:after="0"/>
        <w:rPr>
          <w:noProof/>
        </w:rPr>
      </w:pPr>
      <w:r>
        <w:rPr>
          <w:noProof/>
          <w:lang w:eastAsia="en-GB"/>
        </w:rPr>
        <mc:AlternateContent>
          <mc:Choice Requires="wps">
            <w:drawing>
              <wp:anchor distT="0" distB="0" distL="114300" distR="114300" simplePos="0" relativeHeight="251664384" behindDoc="0" locked="0" layoutInCell="1" allowOverlap="1" wp14:anchorId="5762DCBA" wp14:editId="38123B9A">
                <wp:simplePos x="0" y="0"/>
                <wp:positionH relativeFrom="page">
                  <wp:posOffset>228600</wp:posOffset>
                </wp:positionH>
                <wp:positionV relativeFrom="paragraph">
                  <wp:posOffset>38100</wp:posOffset>
                </wp:positionV>
                <wp:extent cx="2195830" cy="2628900"/>
                <wp:effectExtent l="57150" t="76200" r="109220" b="133350"/>
                <wp:wrapNone/>
                <wp:docPr id="4"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5830" cy="2628900"/>
                        </a:xfrm>
                        <a:prstGeom prst="ellipse">
                          <a:avLst/>
                        </a:prstGeom>
                        <a:ln>
                          <a:solidFill>
                            <a:schemeClr val="tx1"/>
                          </a:solidFill>
                        </a:ln>
                        <a:effectLst>
                          <a:outerShdw blurRad="50800" dist="38100" dir="2700000" algn="tl" rotWithShape="0">
                            <a:prstClr val="black">
                              <a:alpha val="40000"/>
                            </a:prstClr>
                          </a:outerShdw>
                        </a:effectLst>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txbx>
                        <w:txbxContent>
                          <w:p w14:paraId="529A11F6" w14:textId="77777777" w:rsidR="00310848" w:rsidRDefault="00310848" w:rsidP="009338D2">
                            <w:pPr>
                              <w:spacing w:after="120" w:line="240" w:lineRule="auto"/>
                              <w:jc w:val="center"/>
                              <w:rPr>
                                <w:b/>
                                <w:sz w:val="24"/>
                                <w:szCs w:val="24"/>
                              </w:rPr>
                            </w:pPr>
                            <w:r w:rsidRPr="00195098">
                              <w:rPr>
                                <w:b/>
                                <w:sz w:val="24"/>
                                <w:szCs w:val="24"/>
                              </w:rPr>
                              <w:t>Safeguarding</w:t>
                            </w:r>
                          </w:p>
                          <w:p w14:paraId="1F3D4DDB" w14:textId="05B5568D" w:rsidR="00BD146E" w:rsidRDefault="00BD146E" w:rsidP="009338D2">
                            <w:pPr>
                              <w:spacing w:after="120" w:line="240" w:lineRule="auto"/>
                              <w:jc w:val="center"/>
                              <w:rPr>
                                <w:bCs/>
                                <w:sz w:val="16"/>
                                <w:szCs w:val="16"/>
                              </w:rPr>
                            </w:pPr>
                            <w:r w:rsidRPr="00BD146E">
                              <w:rPr>
                                <w:bCs/>
                                <w:sz w:val="16"/>
                                <w:szCs w:val="16"/>
                              </w:rPr>
                              <w:t xml:space="preserve">This half term, we will be </w:t>
                            </w:r>
                            <w:r w:rsidR="002C0139">
                              <w:rPr>
                                <w:bCs/>
                                <w:sz w:val="16"/>
                                <w:szCs w:val="16"/>
                              </w:rPr>
                              <w:t xml:space="preserve">putting the things we have learnt from </w:t>
                            </w:r>
                            <w:r w:rsidRPr="00BD146E">
                              <w:rPr>
                                <w:bCs/>
                                <w:sz w:val="16"/>
                                <w:szCs w:val="16"/>
                              </w:rPr>
                              <w:t>Lee Haywood</w:t>
                            </w:r>
                            <w:r w:rsidR="002C0139">
                              <w:rPr>
                                <w:bCs/>
                                <w:sz w:val="16"/>
                                <w:szCs w:val="16"/>
                              </w:rPr>
                              <w:t>’s visit</w:t>
                            </w:r>
                            <w:r w:rsidR="006B703C">
                              <w:rPr>
                                <w:bCs/>
                                <w:sz w:val="16"/>
                                <w:szCs w:val="16"/>
                              </w:rPr>
                              <w:t xml:space="preserve"> into practice.</w:t>
                            </w:r>
                            <w:r w:rsidRPr="00BD146E">
                              <w:rPr>
                                <w:bCs/>
                                <w:sz w:val="16"/>
                                <w:szCs w:val="16"/>
                              </w:rPr>
                              <w:t xml:space="preserve"> </w:t>
                            </w:r>
                            <w:r w:rsidR="00BC09F9">
                              <w:rPr>
                                <w:bCs/>
                                <w:sz w:val="16"/>
                                <w:szCs w:val="16"/>
                              </w:rPr>
                              <w:t xml:space="preserve">We will think about the impact of AI on our lives and </w:t>
                            </w:r>
                            <w:r w:rsidR="00CD229E">
                              <w:rPr>
                                <w:bCs/>
                                <w:sz w:val="16"/>
                                <w:szCs w:val="16"/>
                              </w:rPr>
                              <w:t xml:space="preserve">discuss our </w:t>
                            </w:r>
                            <w:r w:rsidRPr="00BD146E">
                              <w:rPr>
                                <w:bCs/>
                                <w:sz w:val="16"/>
                                <w:szCs w:val="16"/>
                              </w:rPr>
                              <w:t>online safety</w:t>
                            </w:r>
                            <w:r w:rsidR="00CD229E">
                              <w:rPr>
                                <w:bCs/>
                                <w:sz w:val="16"/>
                                <w:szCs w:val="16"/>
                              </w:rPr>
                              <w:t xml:space="preserve"> further.</w:t>
                            </w:r>
                          </w:p>
                          <w:p w14:paraId="2C9B8416" w14:textId="13437DC9" w:rsidR="003669E7" w:rsidRPr="003669E7" w:rsidRDefault="00BD146E" w:rsidP="009338D2">
                            <w:pPr>
                              <w:spacing w:after="120" w:line="240" w:lineRule="auto"/>
                              <w:jc w:val="center"/>
                              <w:rPr>
                                <w:bCs/>
                                <w:sz w:val="16"/>
                                <w:szCs w:val="16"/>
                              </w:rPr>
                            </w:pPr>
                            <w:r w:rsidRPr="00BD146E">
                              <w:rPr>
                                <w:bCs/>
                                <w:sz w:val="16"/>
                                <w:szCs w:val="16"/>
                              </w:rPr>
                              <w:t xml:space="preserve">In addition, we will consider online issues that give us negative feelings and know how to get help, explore the impact and consequences of sharing online and learn how to create a positive online reputation.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62DCBA" id="Oval 11" o:spid="_x0000_s1026" style="position:absolute;margin-left:18pt;margin-top:3pt;width:172.9pt;height:207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" fillcolor="#5b9bd5 [3204]" strokecolor="black [3213]" strokeweight="1pt">
                <v:stroke joinstyle="miter"/>
                <v:shadow on="t" color="black" opacity="26214f" origin="-.5,-.5" offset=".74836mm,.74836mm"/>
                <v:path arrowok="t"/>
                <v:textbox inset="0,0,0,0">
                  <w:txbxContent>
                    <w:p w14:paraId="529A11F6" w14:textId="77777777" w:rsidR="00310848" w:rsidRDefault="00310848" w:rsidP="009338D2">
                      <w:pPr>
                        <w:spacing w:after="120" w:line="240" w:lineRule="auto"/>
                        <w:jc w:val="center"/>
                        <w:rPr>
                          <w:b/>
                          <w:sz w:val="24"/>
                          <w:szCs w:val="24"/>
                        </w:rPr>
                      </w:pPr>
                      <w:r w:rsidRPr="00195098">
                        <w:rPr>
                          <w:b/>
                          <w:sz w:val="24"/>
                          <w:szCs w:val="24"/>
                        </w:rPr>
                        <w:t>Safeguarding</w:t>
                      </w:r>
                    </w:p>
                    <w:p w14:paraId="1F3D4DDB" w14:textId="05B5568D" w:rsidR="00BD146E" w:rsidRDefault="00BD146E" w:rsidP="009338D2">
                      <w:pPr>
                        <w:spacing w:after="120" w:line="240" w:lineRule="auto"/>
                        <w:jc w:val="center"/>
                        <w:rPr>
                          <w:bCs/>
                          <w:sz w:val="16"/>
                          <w:szCs w:val="16"/>
                        </w:rPr>
                      </w:pPr>
                      <w:r w:rsidRPr="00BD146E">
                        <w:rPr>
                          <w:bCs/>
                          <w:sz w:val="16"/>
                          <w:szCs w:val="16"/>
                        </w:rPr>
                        <w:t xml:space="preserve">This half term, we will be </w:t>
                      </w:r>
                      <w:r w:rsidR="002C0139">
                        <w:rPr>
                          <w:bCs/>
                          <w:sz w:val="16"/>
                          <w:szCs w:val="16"/>
                        </w:rPr>
                        <w:t xml:space="preserve">putting the things we have learnt from </w:t>
                      </w:r>
                      <w:r w:rsidRPr="00BD146E">
                        <w:rPr>
                          <w:bCs/>
                          <w:sz w:val="16"/>
                          <w:szCs w:val="16"/>
                        </w:rPr>
                        <w:t>Lee Haywood</w:t>
                      </w:r>
                      <w:r w:rsidR="002C0139">
                        <w:rPr>
                          <w:bCs/>
                          <w:sz w:val="16"/>
                          <w:szCs w:val="16"/>
                        </w:rPr>
                        <w:t>’s visit</w:t>
                      </w:r>
                      <w:r w:rsidR="006B703C">
                        <w:rPr>
                          <w:bCs/>
                          <w:sz w:val="16"/>
                          <w:szCs w:val="16"/>
                        </w:rPr>
                        <w:t xml:space="preserve"> into practice.</w:t>
                      </w:r>
                      <w:r w:rsidRPr="00BD146E">
                        <w:rPr>
                          <w:bCs/>
                          <w:sz w:val="16"/>
                          <w:szCs w:val="16"/>
                        </w:rPr>
                        <w:t xml:space="preserve"> </w:t>
                      </w:r>
                      <w:r w:rsidR="00BC09F9">
                        <w:rPr>
                          <w:bCs/>
                          <w:sz w:val="16"/>
                          <w:szCs w:val="16"/>
                        </w:rPr>
                        <w:t xml:space="preserve">We will think about the impact of AI on our lives and </w:t>
                      </w:r>
                      <w:r w:rsidR="00CD229E">
                        <w:rPr>
                          <w:bCs/>
                          <w:sz w:val="16"/>
                          <w:szCs w:val="16"/>
                        </w:rPr>
                        <w:t xml:space="preserve">discuss our </w:t>
                      </w:r>
                      <w:r w:rsidRPr="00BD146E">
                        <w:rPr>
                          <w:bCs/>
                          <w:sz w:val="16"/>
                          <w:szCs w:val="16"/>
                        </w:rPr>
                        <w:t>online safety</w:t>
                      </w:r>
                      <w:r w:rsidR="00CD229E">
                        <w:rPr>
                          <w:bCs/>
                          <w:sz w:val="16"/>
                          <w:szCs w:val="16"/>
                        </w:rPr>
                        <w:t xml:space="preserve"> further.</w:t>
                      </w:r>
                    </w:p>
                    <w:p w14:paraId="2C9B8416" w14:textId="13437DC9" w:rsidR="003669E7" w:rsidRPr="003669E7" w:rsidRDefault="00BD146E" w:rsidP="009338D2">
                      <w:pPr>
                        <w:spacing w:after="120" w:line="240" w:lineRule="auto"/>
                        <w:jc w:val="center"/>
                        <w:rPr>
                          <w:bCs/>
                          <w:sz w:val="16"/>
                          <w:szCs w:val="16"/>
                        </w:rPr>
                      </w:pPr>
                      <w:r w:rsidRPr="00BD146E">
                        <w:rPr>
                          <w:bCs/>
                          <w:sz w:val="16"/>
                          <w:szCs w:val="16"/>
                        </w:rPr>
                        <w:t xml:space="preserve">In addition, we will consider online issues that give us negative feelings and know how to get help, explore the impact and consequences of sharing online and learn how to create a positive online reputation. </w:t>
                      </w:r>
                    </w:p>
                  </w:txbxContent>
                </v:textbox>
                <w10:wrap anchorx="page"/>
              </v:oval>
            </w:pict>
          </mc:Fallback>
        </mc:AlternateContent>
      </w:r>
      <w:r w:rsidR="00307E67">
        <w:rPr>
          <w:noProof/>
        </w:rPr>
        <w:drawing>
          <wp:anchor distT="0" distB="0" distL="114300" distR="114300" simplePos="0" relativeHeight="251705344" behindDoc="0" locked="0" layoutInCell="1" allowOverlap="1" wp14:anchorId="4CE059D7" wp14:editId="1C354F5B">
            <wp:simplePos x="0" y="0"/>
            <wp:positionH relativeFrom="column">
              <wp:posOffset>2735910</wp:posOffset>
            </wp:positionH>
            <wp:positionV relativeFrom="paragraph">
              <wp:posOffset>6410960</wp:posOffset>
            </wp:positionV>
            <wp:extent cx="1067435" cy="516255"/>
            <wp:effectExtent l="38100" t="95250" r="37465" b="93345"/>
            <wp:wrapNone/>
            <wp:docPr id="1277271345" name="Picture 3" descr="The Arctic | National Wildlife Fed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rctic | National Wildlife Federa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20992404">
                      <a:off x="0" y="0"/>
                      <a:ext cx="1067435" cy="516255"/>
                    </a:xfrm>
                    <a:prstGeom prst="rect">
                      <a:avLst/>
                    </a:prstGeom>
                    <a:noFill/>
                    <a:ln>
                      <a:noFill/>
                    </a:ln>
                  </pic:spPr>
                </pic:pic>
              </a:graphicData>
            </a:graphic>
            <wp14:sizeRelH relativeFrom="page">
              <wp14:pctWidth>0</wp14:pctWidth>
            </wp14:sizeRelH>
            <wp14:sizeRelV relativeFrom="page">
              <wp14:pctHeight>0</wp14:pctHeight>
            </wp14:sizeRelV>
          </wp:anchor>
        </w:drawing>
      </w:r>
      <w:r w:rsidR="000239FE">
        <w:rPr>
          <w:noProof/>
        </w:rPr>
        <w:drawing>
          <wp:anchor distT="0" distB="0" distL="114300" distR="114300" simplePos="0" relativeHeight="251697152" behindDoc="0" locked="0" layoutInCell="1" allowOverlap="1" wp14:anchorId="43A130AE" wp14:editId="2D97F183">
            <wp:simplePos x="0" y="0"/>
            <wp:positionH relativeFrom="column">
              <wp:posOffset>3731590</wp:posOffset>
            </wp:positionH>
            <wp:positionV relativeFrom="paragraph">
              <wp:posOffset>6040755</wp:posOffset>
            </wp:positionV>
            <wp:extent cx="1079500" cy="1079500"/>
            <wp:effectExtent l="0" t="0" r="0" b="0"/>
            <wp:wrapNone/>
            <wp:docPr id="614846668" name="Picture 14" descr="Easter Resurrection PNG, Vector, PSD, and Clipart With Transparent  Background for Free Download |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Easter Resurrection PNG, Vector, PSD, and Clipart With Transparent  Background for Free Download | Pngtre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9500" cy="1079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7112F">
        <w:rPr>
          <w:noProof/>
        </w:rPr>
        <w:drawing>
          <wp:anchor distT="0" distB="0" distL="114300" distR="114300" simplePos="0" relativeHeight="251704320" behindDoc="0" locked="0" layoutInCell="1" allowOverlap="1" wp14:anchorId="62E86D93" wp14:editId="33D9BC03">
            <wp:simplePos x="0" y="0"/>
            <wp:positionH relativeFrom="column">
              <wp:posOffset>4577385</wp:posOffset>
            </wp:positionH>
            <wp:positionV relativeFrom="paragraph">
              <wp:posOffset>97155</wp:posOffset>
            </wp:positionV>
            <wp:extent cx="900000" cy="649865"/>
            <wp:effectExtent l="57150" t="76200" r="33655" b="93345"/>
            <wp:wrapNone/>
            <wp:docPr id="337974724" name="Picture 33797472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20963626">
                      <a:off x="0" y="0"/>
                      <a:ext cx="900000" cy="649865"/>
                    </a:xfrm>
                    <a:prstGeom prst="rect">
                      <a:avLst/>
                    </a:prstGeom>
                    <a:noFill/>
                    <a:ln>
                      <a:noFill/>
                    </a:ln>
                  </pic:spPr>
                </pic:pic>
              </a:graphicData>
            </a:graphic>
            <wp14:sizeRelH relativeFrom="page">
              <wp14:pctWidth>0</wp14:pctWidth>
            </wp14:sizeRelH>
            <wp14:sizeRelV relativeFrom="page">
              <wp14:pctHeight>0</wp14:pctHeight>
            </wp14:sizeRelV>
          </wp:anchor>
        </w:drawing>
      </w:r>
      <w:r w:rsidR="0032522F">
        <w:rPr>
          <w:noProof/>
          <w:sz w:val="20"/>
          <w:szCs w:val="20"/>
        </w:rPr>
        <w:drawing>
          <wp:anchor distT="0" distB="0" distL="114300" distR="114300" simplePos="0" relativeHeight="251702272" behindDoc="0" locked="0" layoutInCell="1" allowOverlap="1" wp14:anchorId="3C006C9E" wp14:editId="059ADD97">
            <wp:simplePos x="0" y="0"/>
            <wp:positionH relativeFrom="column">
              <wp:posOffset>4869510</wp:posOffset>
            </wp:positionH>
            <wp:positionV relativeFrom="paragraph">
              <wp:posOffset>1727200</wp:posOffset>
            </wp:positionV>
            <wp:extent cx="781685" cy="1223645"/>
            <wp:effectExtent l="152400" t="114300" r="208915" b="167005"/>
            <wp:wrapNone/>
            <wp:docPr id="908432881" name="Picture 4" descr="A book cover of letters from the light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432881" name="Picture 4" descr="A book cover of letters from the lighthous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1000000">
                      <a:off x="0" y="0"/>
                      <a:ext cx="781685" cy="1223645"/>
                    </a:xfrm>
                    <a:prstGeom prst="rect">
                      <a:avLst/>
                    </a:prstGeom>
                    <a:noFill/>
                    <a:ln>
                      <a:solidFill>
                        <a:schemeClr val="tx1"/>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32522F">
        <w:rPr>
          <w:noProof/>
        </w:rPr>
        <w:drawing>
          <wp:anchor distT="0" distB="0" distL="114300" distR="114300" simplePos="0" relativeHeight="251683840" behindDoc="0" locked="0" layoutInCell="1" allowOverlap="1" wp14:anchorId="52C0D97F" wp14:editId="0F85D27F">
            <wp:simplePos x="0" y="0"/>
            <wp:positionH relativeFrom="column">
              <wp:posOffset>5978220</wp:posOffset>
            </wp:positionH>
            <wp:positionV relativeFrom="paragraph">
              <wp:posOffset>1829435</wp:posOffset>
            </wp:positionV>
            <wp:extent cx="899160" cy="1115695"/>
            <wp:effectExtent l="133350" t="114300" r="186690" b="179705"/>
            <wp:wrapNone/>
            <wp:docPr id="532128461" name="Picture 532128461" descr="A book cover with a blue and white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128461" name="Picture 532128461" descr="A book cover with a blue and white design&#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rot="600000">
                      <a:off x="0" y="0"/>
                      <a:ext cx="899160" cy="1115695"/>
                    </a:xfrm>
                    <a:prstGeom prst="rect">
                      <a:avLst/>
                    </a:prstGeom>
                    <a:ln>
                      <a:solidFill>
                        <a:schemeClr val="tx1"/>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9A4D1C">
        <w:rPr>
          <w:noProof/>
          <w:lang w:eastAsia="en-GB"/>
        </w:rPr>
        <mc:AlternateContent>
          <mc:Choice Requires="wps">
            <w:drawing>
              <wp:anchor distT="0" distB="0" distL="114300" distR="114300" simplePos="0" relativeHeight="251662336" behindDoc="0" locked="0" layoutInCell="1" allowOverlap="1" wp14:anchorId="5D64FDA0" wp14:editId="2BE7BFA1">
                <wp:simplePos x="0" y="0"/>
                <wp:positionH relativeFrom="column">
                  <wp:posOffset>4587240</wp:posOffset>
                </wp:positionH>
                <wp:positionV relativeFrom="paragraph">
                  <wp:posOffset>3931285</wp:posOffset>
                </wp:positionV>
                <wp:extent cx="2639695" cy="1368000"/>
                <wp:effectExtent l="76200" t="76200" r="141605" b="13716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695" cy="1368000"/>
                        </a:xfrm>
                        <a:prstGeom prst="roundRect">
                          <a:avLst>
                            <a:gd name="adj" fmla="val 11909"/>
                          </a:avLst>
                        </a:prstGeom>
                        <a:solidFill>
                          <a:srgbClr val="FFCC00"/>
                        </a:solidFill>
                        <a:ln>
                          <a:solidFill>
                            <a:schemeClr val="tx1"/>
                          </a:solidFill>
                        </a:ln>
                        <a:effectLst>
                          <a:outerShdw blurRad="50800" dist="38100" dir="2700000" algn="tl" rotWithShape="0">
                            <a:prstClr val="black">
                              <a:alpha val="40000"/>
                            </a:prstClr>
                          </a:outerShdw>
                        </a:effectLst>
                        <a:scene3d>
                          <a:camera prst="orthographicFront"/>
                          <a:lightRig rig="threePt" dir="t"/>
                        </a:scene3d>
                        <a:sp3d>
                          <a:bevelT/>
                        </a:sp3d>
                      </wps:spPr>
                      <wps:txbx>
                        <w:txbxContent>
                          <w:p w14:paraId="5D64FDB5" w14:textId="290A7741" w:rsidR="00AC77F7" w:rsidRPr="00883D9E" w:rsidRDefault="004F5324" w:rsidP="000E3EE5">
                            <w:pPr>
                              <w:spacing w:after="0" w:line="276" w:lineRule="auto"/>
                              <w:rPr>
                                <w:rFonts w:cstheme="minorHAnsi"/>
                                <w:sz w:val="16"/>
                                <w:szCs w:val="11"/>
                              </w:rPr>
                            </w:pPr>
                            <w:r w:rsidRPr="00883D9E">
                              <w:rPr>
                                <w:sz w:val="18"/>
                                <w:szCs w:val="18"/>
                              </w:rPr>
                              <w:t xml:space="preserve">As geographers, we will </w:t>
                            </w:r>
                            <w:r w:rsidR="000E3EE5" w:rsidRPr="00883D9E">
                              <w:rPr>
                                <w:sz w:val="18"/>
                                <w:szCs w:val="18"/>
                              </w:rPr>
                              <w:t>develop</w:t>
                            </w:r>
                            <w:r w:rsidR="003E0068" w:rsidRPr="00883D9E">
                              <w:rPr>
                                <w:sz w:val="18"/>
                                <w:szCs w:val="18"/>
                              </w:rPr>
                              <w:t xml:space="preserve"> our</w:t>
                            </w:r>
                            <w:r w:rsidR="000E3EE5" w:rsidRPr="00883D9E">
                              <w:rPr>
                                <w:sz w:val="18"/>
                                <w:szCs w:val="18"/>
                              </w:rPr>
                              <w:t xml:space="preserve"> understanding of global biomes by exploring their locations, climates, vegetation and wildlife, and examining how humans interact with and impact these environments. We</w:t>
                            </w:r>
                            <w:r w:rsidR="003E0068" w:rsidRPr="00883D9E">
                              <w:rPr>
                                <w:sz w:val="18"/>
                                <w:szCs w:val="18"/>
                              </w:rPr>
                              <w:t xml:space="preserve"> </w:t>
                            </w:r>
                            <w:r w:rsidR="00357E25" w:rsidRPr="00883D9E">
                              <w:rPr>
                                <w:sz w:val="18"/>
                                <w:szCs w:val="18"/>
                              </w:rPr>
                              <w:t>will strengthen</w:t>
                            </w:r>
                            <w:r w:rsidR="000E3EE5" w:rsidRPr="00883D9E">
                              <w:rPr>
                                <w:sz w:val="18"/>
                                <w:szCs w:val="18"/>
                              </w:rPr>
                              <w:t xml:space="preserve"> </w:t>
                            </w:r>
                            <w:r w:rsidR="00357E25" w:rsidRPr="00883D9E">
                              <w:rPr>
                                <w:sz w:val="18"/>
                                <w:szCs w:val="18"/>
                              </w:rPr>
                              <w:t xml:space="preserve">our </w:t>
                            </w:r>
                            <w:r w:rsidR="000E3EE5" w:rsidRPr="00883D9E">
                              <w:rPr>
                                <w:sz w:val="18"/>
                                <w:szCs w:val="18"/>
                              </w:rPr>
                              <w:t xml:space="preserve">geographical skills through map work, data interpretation and comparison, </w:t>
                            </w:r>
                            <w:r w:rsidR="00357E25" w:rsidRPr="00883D9E">
                              <w:rPr>
                                <w:sz w:val="18"/>
                                <w:szCs w:val="18"/>
                              </w:rPr>
                              <w:t>and</w:t>
                            </w:r>
                            <w:r w:rsidR="000E3EE5" w:rsidRPr="00883D9E">
                              <w:rPr>
                                <w:sz w:val="18"/>
                                <w:szCs w:val="18"/>
                              </w:rPr>
                              <w:t xml:space="preserve"> think critically about sustainability, climate change and global responsibility.</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D64FDA0" id="Text Box 6" o:spid="_x0000_s1027" style="position:absolute;margin-left:361.2pt;margin-top:309.55pt;width:207.85pt;height:107.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780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" fillcolor="#fc0" strokecolor="black [3213]">
                <v:shadow on="t" color="black" opacity="26214f" origin="-.5,-.5" offset=".74836mm,.74836mm"/>
                <v:textbox inset="0,0,0,0">
                  <w:txbxContent>
                    <w:p w14:paraId="5D64FDB5" w14:textId="290A7741" w:rsidR="00AC77F7" w:rsidRPr="00883D9E" w:rsidRDefault="004F5324" w:rsidP="000E3EE5">
                      <w:pPr>
                        <w:spacing w:after="0" w:line="276" w:lineRule="auto"/>
                        <w:rPr>
                          <w:rFonts w:cstheme="minorHAnsi"/>
                          <w:sz w:val="16"/>
                          <w:szCs w:val="11"/>
                        </w:rPr>
                      </w:pPr>
                      <w:r w:rsidRPr="00883D9E">
                        <w:rPr>
                          <w:sz w:val="18"/>
                          <w:szCs w:val="18"/>
                        </w:rPr>
                        <w:t xml:space="preserve">As geographers, we will </w:t>
                      </w:r>
                      <w:r w:rsidR="000E3EE5" w:rsidRPr="00883D9E">
                        <w:rPr>
                          <w:sz w:val="18"/>
                          <w:szCs w:val="18"/>
                        </w:rPr>
                        <w:t>develop</w:t>
                      </w:r>
                      <w:r w:rsidR="003E0068" w:rsidRPr="00883D9E">
                        <w:rPr>
                          <w:sz w:val="18"/>
                          <w:szCs w:val="18"/>
                        </w:rPr>
                        <w:t xml:space="preserve"> our</w:t>
                      </w:r>
                      <w:r w:rsidR="000E3EE5" w:rsidRPr="00883D9E">
                        <w:rPr>
                          <w:sz w:val="18"/>
                          <w:szCs w:val="18"/>
                        </w:rPr>
                        <w:t xml:space="preserve"> understanding of global biomes by exploring their locations, climates, vegetation and wildlife, and examining how humans interact with and impact these environments. We</w:t>
                      </w:r>
                      <w:r w:rsidR="003E0068" w:rsidRPr="00883D9E">
                        <w:rPr>
                          <w:sz w:val="18"/>
                          <w:szCs w:val="18"/>
                        </w:rPr>
                        <w:t xml:space="preserve"> </w:t>
                      </w:r>
                      <w:r w:rsidR="00357E25" w:rsidRPr="00883D9E">
                        <w:rPr>
                          <w:sz w:val="18"/>
                          <w:szCs w:val="18"/>
                        </w:rPr>
                        <w:t>will strengthen</w:t>
                      </w:r>
                      <w:r w:rsidR="000E3EE5" w:rsidRPr="00883D9E">
                        <w:rPr>
                          <w:sz w:val="18"/>
                          <w:szCs w:val="18"/>
                        </w:rPr>
                        <w:t xml:space="preserve"> </w:t>
                      </w:r>
                      <w:r w:rsidR="00357E25" w:rsidRPr="00883D9E">
                        <w:rPr>
                          <w:sz w:val="18"/>
                          <w:szCs w:val="18"/>
                        </w:rPr>
                        <w:t xml:space="preserve">our </w:t>
                      </w:r>
                      <w:r w:rsidR="000E3EE5" w:rsidRPr="00883D9E">
                        <w:rPr>
                          <w:sz w:val="18"/>
                          <w:szCs w:val="18"/>
                        </w:rPr>
                        <w:t xml:space="preserve">geographical skills through map work, data interpretation and comparison, </w:t>
                      </w:r>
                      <w:r w:rsidR="00357E25" w:rsidRPr="00883D9E">
                        <w:rPr>
                          <w:sz w:val="18"/>
                          <w:szCs w:val="18"/>
                        </w:rPr>
                        <w:t>and</w:t>
                      </w:r>
                      <w:r w:rsidR="000E3EE5" w:rsidRPr="00883D9E">
                        <w:rPr>
                          <w:sz w:val="18"/>
                          <w:szCs w:val="18"/>
                        </w:rPr>
                        <w:t xml:space="preserve"> think critically about sustainability, climate change and global responsibility.</w:t>
                      </w:r>
                    </w:p>
                  </w:txbxContent>
                </v:textbox>
              </v:roundrect>
            </w:pict>
          </mc:Fallback>
        </mc:AlternateContent>
      </w:r>
      <w:r w:rsidR="00AE161B">
        <w:rPr>
          <w:noProof/>
        </w:rPr>
        <w:drawing>
          <wp:anchor distT="0" distB="0" distL="114300" distR="114300" simplePos="0" relativeHeight="251685888" behindDoc="0" locked="0" layoutInCell="1" allowOverlap="1" wp14:anchorId="20960E71" wp14:editId="1EC10C41">
            <wp:simplePos x="0" y="0"/>
            <wp:positionH relativeFrom="column">
              <wp:posOffset>1127640</wp:posOffset>
            </wp:positionH>
            <wp:positionV relativeFrom="paragraph">
              <wp:posOffset>3391164</wp:posOffset>
            </wp:positionV>
            <wp:extent cx="1099105" cy="859824"/>
            <wp:effectExtent l="95250" t="133350" r="120650" b="187960"/>
            <wp:wrapNone/>
            <wp:docPr id="1378087036" name="Picture 3" descr="Our 5 favourite micro:bit extensions - Génération Robots -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5 favourite micro:bit extensions - Génération Robots - Blo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421" r="4230" b="1614"/>
                    <a:stretch/>
                  </pic:blipFill>
                  <pic:spPr bwMode="auto">
                    <a:xfrm rot="20953962">
                      <a:off x="0" y="0"/>
                      <a:ext cx="1099105" cy="859824"/>
                    </a:xfrm>
                    <a:prstGeom prst="rect">
                      <a:avLst/>
                    </a:prstGeom>
                    <a:noFill/>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161B">
        <w:rPr>
          <w:noProof/>
        </w:rPr>
        <w:drawing>
          <wp:anchor distT="0" distB="0" distL="114300" distR="114300" simplePos="0" relativeHeight="251700224" behindDoc="1" locked="0" layoutInCell="1" allowOverlap="1" wp14:anchorId="57A10FD9" wp14:editId="50C31683">
            <wp:simplePos x="0" y="0"/>
            <wp:positionH relativeFrom="column">
              <wp:posOffset>-790204</wp:posOffset>
            </wp:positionH>
            <wp:positionV relativeFrom="paragraph">
              <wp:posOffset>1730375</wp:posOffset>
            </wp:positionV>
            <wp:extent cx="2518914" cy="2516814"/>
            <wp:effectExtent l="0" t="0" r="0" b="0"/>
            <wp:wrapNone/>
            <wp:docPr id="140915314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18914" cy="2516814"/>
                    </a:xfrm>
                    <a:prstGeom prst="rect">
                      <a:avLst/>
                    </a:prstGeom>
                    <a:noFill/>
                  </pic:spPr>
                </pic:pic>
              </a:graphicData>
            </a:graphic>
            <wp14:sizeRelH relativeFrom="page">
              <wp14:pctWidth>0</wp14:pctWidth>
            </wp14:sizeRelH>
            <wp14:sizeRelV relativeFrom="page">
              <wp14:pctHeight>0</wp14:pctHeight>
            </wp14:sizeRelV>
          </wp:anchor>
        </w:drawing>
      </w:r>
      <w:r w:rsidR="00405B52">
        <w:rPr>
          <w:noProof/>
        </w:rPr>
        <w:drawing>
          <wp:anchor distT="0" distB="0" distL="114300" distR="114300" simplePos="0" relativeHeight="251696128" behindDoc="0" locked="0" layoutInCell="1" allowOverlap="1" wp14:anchorId="74E5C036" wp14:editId="4D8DC742">
            <wp:simplePos x="0" y="0"/>
            <wp:positionH relativeFrom="column">
              <wp:posOffset>8084820</wp:posOffset>
            </wp:positionH>
            <wp:positionV relativeFrom="paragraph">
              <wp:posOffset>6355553</wp:posOffset>
            </wp:positionV>
            <wp:extent cx="720000" cy="743010"/>
            <wp:effectExtent l="95250" t="0" r="118745" b="0"/>
            <wp:wrapNone/>
            <wp:docPr id="773286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cstate="print">
                      <a:extLst>
                        <a:ext uri="{BEBA8EAE-BF5A-486C-A8C5-ECC9F3942E4B}">
                          <a14:imgProps xmlns:a14="http://schemas.microsoft.com/office/drawing/2010/main">
                            <a14:imgLayer r:embed="rId19">
                              <a14:imgEffect>
                                <a14:backgroundRemoval t="10863" b="92332" l="10224" r="90256">
                                  <a14:foregroundMark x1="10543" y1="70288" x2="23003" y2="36102"/>
                                  <a14:foregroundMark x1="23003" y1="36102" x2="37061" y2="25559"/>
                                  <a14:foregroundMark x1="73962" y1="11022" x2="56709" y2="11661"/>
                                  <a14:foregroundMark x1="84665" y1="18850" x2="89936" y2="28914"/>
                                  <a14:foregroundMark x1="89936" y1="28914" x2="90256" y2="38179"/>
                                  <a14:foregroundMark x1="90256" y1="38179" x2="87700" y2="48562"/>
                                  <a14:foregroundMark x1="87700" y1="48562" x2="86102" y2="50319"/>
                                  <a14:backgroundMark x1="14058" y1="92013" x2="14058" y2="92013"/>
                                  <a14:backgroundMark x1="14058" y1="91693" x2="83866" y2="91214"/>
                                  <a14:backgroundMark x1="11661" y1="92812" x2="14058" y2="92971"/>
                                  <a14:backgroundMark x1="10224" y1="91534" x2="14856" y2="92812"/>
                                  <a14:backgroundMark x1="30351" y1="92971" x2="36102" y2="94569"/>
                                  <a14:backgroundMark x1="82428" y1="92652" x2="88978" y2="91853"/>
                                </a14:backgroundRemoval>
                              </a14:imgEffect>
                            </a14:imgLayer>
                          </a14:imgProps>
                        </a:ext>
                        <a:ext uri="{28A0092B-C50C-407E-A947-70E740481C1C}">
                          <a14:useLocalDpi xmlns:a14="http://schemas.microsoft.com/office/drawing/2010/main" val="0"/>
                        </a:ext>
                      </a:extLst>
                    </a:blip>
                    <a:srcRect l="8382" t="8381" r="7985" b="5312"/>
                    <a:stretch/>
                  </pic:blipFill>
                  <pic:spPr bwMode="auto">
                    <a:xfrm rot="1840790">
                      <a:off x="0" y="0"/>
                      <a:ext cx="720000" cy="7430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11D26">
        <w:rPr>
          <w:noProof/>
        </w:rPr>
        <w:drawing>
          <wp:anchor distT="0" distB="0" distL="114300" distR="114300" simplePos="0" relativeHeight="251694079" behindDoc="1" locked="0" layoutInCell="1" allowOverlap="1" wp14:anchorId="4BFDC34B" wp14:editId="088E3B23">
            <wp:simplePos x="0" y="0"/>
            <wp:positionH relativeFrom="column">
              <wp:posOffset>6968652</wp:posOffset>
            </wp:positionH>
            <wp:positionV relativeFrom="paragraph">
              <wp:posOffset>6134100</wp:posOffset>
            </wp:positionV>
            <wp:extent cx="1155289" cy="1080000"/>
            <wp:effectExtent l="0" t="0" r="6985" b="6350"/>
            <wp:wrapNone/>
            <wp:docPr id="1388487938" name="Picture 11" descr="Tag rugb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ag rugby - Wikipedi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55289"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D6DBE">
        <w:rPr>
          <w:noProof/>
        </w:rPr>
        <w:drawing>
          <wp:anchor distT="0" distB="0" distL="114300" distR="114300" simplePos="0" relativeHeight="251695104" behindDoc="0" locked="0" layoutInCell="1" allowOverlap="1" wp14:anchorId="7F784DA8" wp14:editId="39DC4247">
            <wp:simplePos x="0" y="0"/>
            <wp:positionH relativeFrom="column">
              <wp:posOffset>9397365</wp:posOffset>
            </wp:positionH>
            <wp:positionV relativeFrom="paragraph">
              <wp:posOffset>3378673</wp:posOffset>
            </wp:positionV>
            <wp:extent cx="731978" cy="612000"/>
            <wp:effectExtent l="0" t="0" r="0" b="0"/>
            <wp:wrapNone/>
            <wp:docPr id="942610342" name="Picture 5" descr="A blue logo with a circle and a map in the ce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610342" name="Picture 5" descr="A blue logo with a circle and a map in the center&#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31978" cy="61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D5CC5">
        <w:rPr>
          <w:noProof/>
        </w:rPr>
        <w:drawing>
          <wp:anchor distT="0" distB="0" distL="114300" distR="114300" simplePos="0" relativeHeight="251693056" behindDoc="0" locked="0" layoutInCell="1" allowOverlap="1" wp14:anchorId="22863F44" wp14:editId="511A9AB7">
            <wp:simplePos x="0" y="0"/>
            <wp:positionH relativeFrom="column">
              <wp:posOffset>9290523</wp:posOffset>
            </wp:positionH>
            <wp:positionV relativeFrom="paragraph">
              <wp:posOffset>5411470</wp:posOffset>
            </wp:positionV>
            <wp:extent cx="845185" cy="1526540"/>
            <wp:effectExtent l="0" t="0" r="0" b="0"/>
            <wp:wrapNone/>
            <wp:docPr id="1180516078" name="Picture 1" descr="Female Gymnastics Silhouette 7163469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male Gymnastics Silhouette 7163469 Vector Art at Vecteezy"/>
                    <pic:cNvPicPr>
                      <a:picLocks noChangeAspect="1" noChangeArrowheads="1"/>
                    </pic:cNvPicPr>
                  </pic:nvPicPr>
                  <pic:blipFill rotWithShape="1">
                    <a:blip r:embed="rId22" cstate="print">
                      <a:extLst>
                        <a:ext uri="{BEBA8EAE-BF5A-486C-A8C5-ECC9F3942E4B}">
                          <a14:imgProps xmlns:a14="http://schemas.microsoft.com/office/drawing/2010/main">
                            <a14:imgLayer r:embed="rId23">
                              <a14:imgEffect>
                                <a14:backgroundRemoval t="11220" b="87805" l="28780" r="70732">
                                  <a14:foregroundMark x1="46341" y1="87805" x2="46341" y2="87805"/>
                                  <a14:foregroundMark x1="29756" y1="12195" x2="29756" y2="12195"/>
                                  <a14:foregroundMark x1="69268" y1="26829" x2="69268" y2="26829"/>
                                  <a14:foregroundMark x1="70732" y1="26341" x2="70732" y2="26341"/>
                                </a14:backgroundRemoval>
                              </a14:imgEffect>
                            </a14:imgLayer>
                          </a14:imgProps>
                        </a:ext>
                        <a:ext uri="{28A0092B-C50C-407E-A947-70E740481C1C}">
                          <a14:useLocalDpi xmlns:a14="http://schemas.microsoft.com/office/drawing/2010/main" val="0"/>
                        </a:ext>
                      </a:extLst>
                    </a:blip>
                    <a:srcRect l="27033" t="6869" r="26213" b="8708"/>
                    <a:stretch/>
                  </pic:blipFill>
                  <pic:spPr bwMode="auto">
                    <a:xfrm>
                      <a:off x="0" y="0"/>
                      <a:ext cx="845185" cy="15265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42FE">
        <w:rPr>
          <w:noProof/>
        </w:rPr>
        <w:drawing>
          <wp:anchor distT="0" distB="0" distL="114300" distR="114300" simplePos="0" relativeHeight="251691008" behindDoc="1" locked="0" layoutInCell="1" allowOverlap="1" wp14:anchorId="5E329508" wp14:editId="2D0B66F3">
            <wp:simplePos x="0" y="0"/>
            <wp:positionH relativeFrom="column">
              <wp:posOffset>2900207</wp:posOffset>
            </wp:positionH>
            <wp:positionV relativeFrom="paragraph">
              <wp:posOffset>-10160</wp:posOffset>
            </wp:positionV>
            <wp:extent cx="1294982" cy="1020726"/>
            <wp:effectExtent l="0" t="0" r="635" b="8255"/>
            <wp:wrapNone/>
            <wp:docPr id="10279347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a:extLst>
                        <a:ext uri="{28A0092B-C50C-407E-A947-70E740481C1C}">
                          <a14:useLocalDpi xmlns:a14="http://schemas.microsoft.com/office/drawing/2010/main" val="0"/>
                        </a:ext>
                      </a:extLst>
                    </a:blip>
                    <a:srcRect t="11491" b="9688"/>
                    <a:stretch/>
                  </pic:blipFill>
                  <pic:spPr bwMode="auto">
                    <a:xfrm>
                      <a:off x="0" y="0"/>
                      <a:ext cx="1294982" cy="102072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307C">
        <w:rPr>
          <w:noProof/>
        </w:rPr>
        <w:drawing>
          <wp:anchor distT="0" distB="0" distL="114300" distR="114300" simplePos="0" relativeHeight="251663359" behindDoc="1" locked="0" layoutInCell="1" allowOverlap="1" wp14:anchorId="11BC3849" wp14:editId="76287144">
            <wp:simplePos x="0" y="0"/>
            <wp:positionH relativeFrom="column">
              <wp:posOffset>1966595</wp:posOffset>
            </wp:positionH>
            <wp:positionV relativeFrom="paragraph">
              <wp:posOffset>-10633</wp:posOffset>
            </wp:positionV>
            <wp:extent cx="1073889" cy="2319299"/>
            <wp:effectExtent l="0" t="0" r="0" b="5080"/>
            <wp:wrapNone/>
            <wp:docPr id="1629146281" name="Picture 8" descr="Lesson: The circulatory system in humans: plan | KS2 Science | Oak National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esson: The circulatory system in humans: plan | KS2 Science | Oak National  Academy"/>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73889" cy="2319299"/>
                    </a:xfrm>
                    <a:prstGeom prst="rect">
                      <a:avLst/>
                    </a:prstGeom>
                    <a:noFill/>
                    <a:ln>
                      <a:noFill/>
                    </a:ln>
                  </pic:spPr>
                </pic:pic>
              </a:graphicData>
            </a:graphic>
            <wp14:sizeRelH relativeFrom="page">
              <wp14:pctWidth>0</wp14:pctWidth>
            </wp14:sizeRelH>
            <wp14:sizeRelV relativeFrom="page">
              <wp14:pctHeight>0</wp14:pctHeight>
            </wp14:sizeRelV>
          </wp:anchor>
        </w:drawing>
      </w:r>
      <w:r w:rsidR="00846848">
        <w:rPr>
          <w:noProof/>
        </w:rPr>
        <w:drawing>
          <wp:anchor distT="0" distB="0" distL="114300" distR="114300" simplePos="0" relativeHeight="251689984" behindDoc="0" locked="0" layoutInCell="1" allowOverlap="1" wp14:anchorId="210B59F8" wp14:editId="158542C3">
            <wp:simplePos x="0" y="0"/>
            <wp:positionH relativeFrom="column">
              <wp:posOffset>7085965</wp:posOffset>
            </wp:positionH>
            <wp:positionV relativeFrom="paragraph">
              <wp:posOffset>310211</wp:posOffset>
            </wp:positionV>
            <wp:extent cx="518491" cy="516801"/>
            <wp:effectExtent l="38100" t="38100" r="91440" b="93345"/>
            <wp:wrapNone/>
            <wp:docPr id="899125003" name="Picture 7" descr="Percentage Percent sign Symbol, percentage, orange, number png | PNGE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rcentage Percent sign Symbol, percentage, orange, number png | PNGEg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0813" t="2088" r="10780" b="6349"/>
                    <a:stretch/>
                  </pic:blipFill>
                  <pic:spPr bwMode="auto">
                    <a:xfrm>
                      <a:off x="0" y="0"/>
                      <a:ext cx="518491" cy="516801"/>
                    </a:xfrm>
                    <a:prstGeom prst="ellipse">
                      <a:avLst/>
                    </a:prstGeom>
                    <a:noFill/>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6848">
        <w:rPr>
          <w:noProof/>
        </w:rPr>
        <w:drawing>
          <wp:anchor distT="0" distB="0" distL="114300" distR="114300" simplePos="0" relativeHeight="251687936" behindDoc="0" locked="0" layoutInCell="1" allowOverlap="1" wp14:anchorId="135F4D72" wp14:editId="6D422E78">
            <wp:simplePos x="0" y="0"/>
            <wp:positionH relativeFrom="column">
              <wp:posOffset>8933180</wp:posOffset>
            </wp:positionH>
            <wp:positionV relativeFrom="paragraph">
              <wp:posOffset>-10160</wp:posOffset>
            </wp:positionV>
            <wp:extent cx="1223645" cy="1254760"/>
            <wp:effectExtent l="0" t="0" r="0" b="0"/>
            <wp:wrapNone/>
            <wp:docPr id="18853224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BEBA8EAE-BF5A-486C-A8C5-ECC9F3942E4B}">
                          <a14:imgProps xmlns:a14="http://schemas.microsoft.com/office/drawing/2010/main">
                            <a14:imgLayer r:embed="rId28">
                              <a14:imgEffect>
                                <a14:backgroundRemoval t="9864" b="90476" l="7442" r="92791">
                                  <a14:foregroundMark x1="7558" y1="78118" x2="10116" y2="78118"/>
                                  <a14:foregroundMark x1="90698" y1="62472" x2="92791" y2="83107"/>
                                  <a14:foregroundMark x1="75465" y1="90476" x2="84302" y2="90476"/>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223645" cy="1254760"/>
                    </a:xfrm>
                    <a:prstGeom prst="rect">
                      <a:avLst/>
                    </a:prstGeom>
                    <a:noFill/>
                  </pic:spPr>
                </pic:pic>
              </a:graphicData>
            </a:graphic>
            <wp14:sizeRelH relativeFrom="page">
              <wp14:pctWidth>0</wp14:pctWidth>
            </wp14:sizeRelH>
            <wp14:sizeRelV relativeFrom="page">
              <wp14:pctHeight>0</wp14:pctHeight>
            </wp14:sizeRelV>
          </wp:anchor>
        </w:drawing>
      </w:r>
      <w:r w:rsidR="00224364">
        <w:rPr>
          <w:noProof/>
          <w:lang w:eastAsia="en-GB"/>
        </w:rPr>
        <w:drawing>
          <wp:anchor distT="0" distB="0" distL="114300" distR="114300" simplePos="0" relativeHeight="251688960" behindDoc="0" locked="0" layoutInCell="1" allowOverlap="1" wp14:anchorId="670042D8" wp14:editId="540E03B9">
            <wp:simplePos x="0" y="0"/>
            <wp:positionH relativeFrom="column">
              <wp:posOffset>7692068</wp:posOffset>
            </wp:positionH>
            <wp:positionV relativeFrom="paragraph">
              <wp:posOffset>236220</wp:posOffset>
            </wp:positionV>
            <wp:extent cx="1671296" cy="720000"/>
            <wp:effectExtent l="0" t="0" r="5715" b="4445"/>
            <wp:wrapNone/>
            <wp:docPr id="1295243086" name="Picture 2" descr="A diagram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243086" name="Picture 2" descr="A diagram of a number&#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671296" cy="720000"/>
                    </a:xfrm>
                    <a:prstGeom prst="rect">
                      <a:avLst/>
                    </a:prstGeom>
                    <a:noFill/>
                  </pic:spPr>
                </pic:pic>
              </a:graphicData>
            </a:graphic>
            <wp14:sizeRelH relativeFrom="page">
              <wp14:pctWidth>0</wp14:pctWidth>
            </wp14:sizeRelH>
            <wp14:sizeRelV relativeFrom="page">
              <wp14:pctHeight>0</wp14:pctHeight>
            </wp14:sizeRelV>
          </wp:anchor>
        </w:drawing>
      </w:r>
      <w:r w:rsidR="004E4CFE">
        <w:rPr>
          <w:noProof/>
        </w:rPr>
        <w:drawing>
          <wp:anchor distT="0" distB="0" distL="114300" distR="114300" simplePos="0" relativeHeight="251686912" behindDoc="0" locked="0" layoutInCell="1" allowOverlap="1" wp14:anchorId="6E367FB6" wp14:editId="16E4BB9E">
            <wp:simplePos x="0" y="0"/>
            <wp:positionH relativeFrom="column">
              <wp:posOffset>9301480</wp:posOffset>
            </wp:positionH>
            <wp:positionV relativeFrom="paragraph">
              <wp:posOffset>1724347</wp:posOffset>
            </wp:positionV>
            <wp:extent cx="845524" cy="925045"/>
            <wp:effectExtent l="133350" t="0" r="31115" b="104140"/>
            <wp:wrapNone/>
            <wp:docPr id="75558036" name="Picture 4" descr="Ab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out"/>
                    <pic:cNvPicPr>
                      <a:picLocks noChangeAspect="1" noChangeArrowheads="1"/>
                    </pic:cNvPicPr>
                  </pic:nvPicPr>
                  <pic:blipFill rotWithShape="1">
                    <a:blip r:embed="rId30">
                      <a:extLst>
                        <a:ext uri="{BEBA8EAE-BF5A-486C-A8C5-ECC9F3942E4B}">
                          <a14:imgProps xmlns:a14="http://schemas.microsoft.com/office/drawing/2010/main">
                            <a14:imgLayer r:embed="rId31">
                              <a14:imgEffect>
                                <a14:backgroundRemoval t="11404" b="85526" l="21277" r="56974">
                                  <a14:foregroundMark x1="34515" y1="11842" x2="23168" y2="13596"/>
                                  <a14:foregroundMark x1="21749" y1="14035" x2="33806" y2="14912"/>
                                  <a14:foregroundMark x1="33806" y1="14912" x2="33806" y2="15351"/>
                                  <a14:foregroundMark x1="21749" y1="82456" x2="33333" y2="82895"/>
                                  <a14:foregroundMark x1="44681" y1="48246" x2="56501" y2="47807"/>
                                  <a14:foregroundMark x1="56501" y1="47807" x2="57210" y2="47807"/>
                                  <a14:foregroundMark x1="21513" y1="85526" x2="33806" y2="84649"/>
                                  <a14:foregroundMark x1="34752" y1="39912" x2="40898" y2="40789"/>
                                  <a14:foregroundMark x1="46336" y1="24123" x2="48700" y2="24123"/>
                                </a14:backgroundRemoval>
                              </a14:imgEffect>
                            </a14:imgLayer>
                          </a14:imgProps>
                        </a:ext>
                        <a:ext uri="{28A0092B-C50C-407E-A947-70E740481C1C}">
                          <a14:useLocalDpi xmlns:a14="http://schemas.microsoft.com/office/drawing/2010/main" val="0"/>
                        </a:ext>
                      </a:extLst>
                    </a:blip>
                    <a:srcRect l="20349" t="9527" r="40674" b="11441"/>
                    <a:stretch/>
                  </pic:blipFill>
                  <pic:spPr bwMode="auto">
                    <a:xfrm rot="20577069">
                      <a:off x="0" y="0"/>
                      <a:ext cx="845524" cy="925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77AE">
        <w:rPr>
          <w:noProof/>
        </w:rPr>
        <w:drawing>
          <wp:anchor distT="0" distB="0" distL="114300" distR="114300" simplePos="0" relativeHeight="251653119" behindDoc="0" locked="0" layoutInCell="1" allowOverlap="1" wp14:anchorId="45319CC7" wp14:editId="7F40B403">
            <wp:simplePos x="0" y="0"/>
            <wp:positionH relativeFrom="column">
              <wp:posOffset>-276045</wp:posOffset>
            </wp:positionH>
            <wp:positionV relativeFrom="paragraph">
              <wp:posOffset>4045442</wp:posOffset>
            </wp:positionV>
            <wp:extent cx="2898475" cy="2898475"/>
            <wp:effectExtent l="0" t="0" r="0" b="0"/>
            <wp:wrapNone/>
            <wp:docPr id="555752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752256"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19148" cy="2919148"/>
                    </a:xfrm>
                    <a:prstGeom prst="rect">
                      <a:avLst/>
                    </a:prstGeom>
                  </pic:spPr>
                </pic:pic>
              </a:graphicData>
            </a:graphic>
            <wp14:sizeRelH relativeFrom="page">
              <wp14:pctWidth>0</wp14:pctWidth>
            </wp14:sizeRelH>
            <wp14:sizeRelV relativeFrom="page">
              <wp14:pctHeight>0</wp14:pctHeight>
            </wp14:sizeRelV>
          </wp:anchor>
        </w:drawing>
      </w:r>
      <w:r w:rsidR="00D67E53">
        <w:rPr>
          <w:noProof/>
          <w:lang w:eastAsia="en-GB"/>
        </w:rPr>
        <w:drawing>
          <wp:anchor distT="0" distB="0" distL="114300" distR="114300" simplePos="0" relativeHeight="251654144" behindDoc="0" locked="0" layoutInCell="1" allowOverlap="1" wp14:anchorId="5D64FD9A" wp14:editId="4188BFFB">
            <wp:simplePos x="0" y="0"/>
            <wp:positionH relativeFrom="margin">
              <wp:posOffset>108585</wp:posOffset>
            </wp:positionH>
            <wp:positionV relativeFrom="margin">
              <wp:posOffset>196850</wp:posOffset>
            </wp:positionV>
            <wp:extent cx="10404475" cy="6751955"/>
            <wp:effectExtent l="0" t="0" r="0" b="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14:sizeRelH relativeFrom="margin">
              <wp14:pctWidth>0</wp14:pctWidth>
            </wp14:sizeRelH>
            <wp14:sizeRelV relativeFrom="margin">
              <wp14:pctHeight>0</wp14:pctHeight>
            </wp14:sizeRelV>
          </wp:anchor>
        </w:drawing>
      </w:r>
    </w:p>
    <w:p w14:paraId="7F9E4A2C" w14:textId="14CEFD69" w:rsidR="00CA5283" w:rsidRPr="00AB60C6" w:rsidRDefault="00CA5283" w:rsidP="00015451">
      <w:pPr>
        <w:spacing w:after="0"/>
        <w:rPr>
          <w:sz w:val="32"/>
          <w:szCs w:val="40"/>
        </w:rPr>
      </w:pPr>
    </w:p>
    <w:p w14:paraId="7FDDB05E" w14:textId="77777777" w:rsidR="007459F9" w:rsidRDefault="007459F9" w:rsidP="00015451">
      <w:pPr>
        <w:spacing w:after="0"/>
        <w:rPr>
          <w:sz w:val="2"/>
          <w:szCs w:val="2"/>
        </w:rPr>
      </w:pPr>
    </w:p>
    <w:tbl>
      <w:tblPr>
        <w:tblStyle w:val="TableGrid"/>
        <w:tblW w:w="15876" w:type="dxa"/>
        <w:jc w:val="center"/>
        <w:tblLayout w:type="fixed"/>
        <w:tblLook w:val="04A0" w:firstRow="1" w:lastRow="0" w:firstColumn="1" w:lastColumn="0" w:noHBand="0" w:noVBand="1"/>
      </w:tblPr>
      <w:tblGrid>
        <w:gridCol w:w="7938"/>
        <w:gridCol w:w="7938"/>
      </w:tblGrid>
      <w:tr w:rsidR="00F42BF3" w:rsidRPr="00E40DBC" w14:paraId="34E47BBB" w14:textId="77777777" w:rsidTr="00A42665">
        <w:trPr>
          <w:trHeight w:val="397"/>
          <w:jc w:val="center"/>
        </w:trPr>
        <w:tc>
          <w:tcPr>
            <w:tcW w:w="15614" w:type="dxa"/>
            <w:gridSpan w:val="2"/>
            <w:shd w:val="clear" w:color="auto" w:fill="FBE4D5" w:themeFill="accent2" w:themeFillTint="33"/>
            <w:vAlign w:val="center"/>
          </w:tcPr>
          <w:p w14:paraId="3A965916" w14:textId="77777777" w:rsidR="00F42BF3" w:rsidRPr="00B5421F" w:rsidRDefault="00F42BF3" w:rsidP="00FA2EA4">
            <w:pPr>
              <w:spacing w:line="276" w:lineRule="auto"/>
              <w:jc w:val="center"/>
              <w:rPr>
                <w:rFonts w:cstheme="minorHAnsi"/>
                <w:b/>
                <w:sz w:val="24"/>
                <w:szCs w:val="24"/>
              </w:rPr>
            </w:pPr>
            <w:r w:rsidRPr="00B5421F">
              <w:rPr>
                <w:rFonts w:cstheme="minorHAnsi"/>
                <w:b/>
                <w:sz w:val="24"/>
                <w:szCs w:val="24"/>
              </w:rPr>
              <w:t>DAILY</w:t>
            </w:r>
          </w:p>
        </w:tc>
      </w:tr>
      <w:tr w:rsidR="00F42BF3" w:rsidRPr="00E40DBC" w14:paraId="48F26205" w14:textId="77777777" w:rsidTr="00A42665">
        <w:trPr>
          <w:trHeight w:val="737"/>
          <w:jc w:val="center"/>
        </w:trPr>
        <w:tc>
          <w:tcPr>
            <w:tcW w:w="15614" w:type="dxa"/>
            <w:gridSpan w:val="2"/>
            <w:shd w:val="clear" w:color="auto" w:fill="FBE4D5" w:themeFill="accent2" w:themeFillTint="33"/>
            <w:vAlign w:val="center"/>
          </w:tcPr>
          <w:p w14:paraId="3C6B8D80" w14:textId="77777777" w:rsidR="00F42BF3" w:rsidRPr="00B5421F" w:rsidRDefault="00F42BF3" w:rsidP="00FA2EA4">
            <w:pPr>
              <w:spacing w:line="276" w:lineRule="auto"/>
              <w:jc w:val="center"/>
              <w:rPr>
                <w:rFonts w:cstheme="minorHAnsi"/>
                <w:sz w:val="24"/>
                <w:szCs w:val="24"/>
              </w:rPr>
            </w:pPr>
            <w:r w:rsidRPr="00B5421F">
              <w:rPr>
                <w:rFonts w:cstheme="minorHAnsi"/>
                <w:b/>
                <w:bCs/>
                <w:sz w:val="24"/>
                <w:szCs w:val="24"/>
              </w:rPr>
              <w:t xml:space="preserve">Reading: </w:t>
            </w:r>
            <w:r w:rsidRPr="00B5421F">
              <w:rPr>
                <w:rFonts w:cstheme="minorHAnsi"/>
                <w:sz w:val="24"/>
                <w:szCs w:val="24"/>
              </w:rPr>
              <w:t>Rocket Reads recorded in your Reading Diary; make sure you get it signed by an adult.</w:t>
            </w:r>
          </w:p>
          <w:p w14:paraId="052035CE" w14:textId="77777777" w:rsidR="00F42BF3" w:rsidRPr="00B5421F" w:rsidRDefault="00F42BF3" w:rsidP="00FA2EA4">
            <w:pPr>
              <w:spacing w:line="276" w:lineRule="auto"/>
              <w:jc w:val="center"/>
              <w:rPr>
                <w:rFonts w:cstheme="minorHAnsi"/>
                <w:sz w:val="24"/>
                <w:szCs w:val="24"/>
              </w:rPr>
            </w:pPr>
            <w:r w:rsidRPr="00B5421F">
              <w:rPr>
                <w:rFonts w:cstheme="minorHAnsi"/>
                <w:b/>
                <w:bCs/>
                <w:sz w:val="24"/>
                <w:szCs w:val="24"/>
              </w:rPr>
              <w:t xml:space="preserve">Maths: </w:t>
            </w:r>
            <w:r w:rsidRPr="00B5421F">
              <w:rPr>
                <w:rFonts w:cstheme="minorHAnsi"/>
                <w:sz w:val="24"/>
                <w:szCs w:val="24"/>
              </w:rPr>
              <w:t>TTRS – make sure your heatmap is green. If you know your facts to 12 x 12, start learning your 13 – 19 times tables.</w:t>
            </w:r>
          </w:p>
          <w:p w14:paraId="3FBCCC32" w14:textId="77777777" w:rsidR="00F42BF3" w:rsidRPr="00B5421F" w:rsidRDefault="00F42BF3" w:rsidP="00FA2EA4">
            <w:pPr>
              <w:spacing w:before="40" w:after="40" w:line="276" w:lineRule="auto"/>
              <w:jc w:val="center"/>
              <w:rPr>
                <w:rFonts w:cstheme="minorHAnsi"/>
                <w:sz w:val="24"/>
                <w:szCs w:val="24"/>
              </w:rPr>
            </w:pPr>
            <w:r w:rsidRPr="00B5421F">
              <w:rPr>
                <w:rFonts w:cstheme="minorHAnsi"/>
                <w:b/>
                <w:bCs/>
                <w:sz w:val="24"/>
                <w:szCs w:val="24"/>
              </w:rPr>
              <w:t xml:space="preserve">Additional Support: </w:t>
            </w:r>
            <w:r w:rsidRPr="00B5421F">
              <w:rPr>
                <w:rFonts w:cstheme="minorHAnsi"/>
                <w:sz w:val="24"/>
                <w:szCs w:val="24"/>
              </w:rPr>
              <w:t>You may be given additional handwriting, times tables, or maths work to complete on an ad hoc basis.</w:t>
            </w:r>
          </w:p>
        </w:tc>
      </w:tr>
      <w:tr w:rsidR="00F42BF3" w:rsidRPr="00E40DBC" w14:paraId="4B9218E6" w14:textId="77777777" w:rsidTr="00A42665">
        <w:trPr>
          <w:trHeight w:val="397"/>
          <w:jc w:val="center"/>
        </w:trPr>
        <w:tc>
          <w:tcPr>
            <w:tcW w:w="15614" w:type="dxa"/>
            <w:gridSpan w:val="2"/>
            <w:shd w:val="clear" w:color="auto" w:fill="DEEAF6" w:themeFill="accent1" w:themeFillTint="33"/>
            <w:vAlign w:val="center"/>
          </w:tcPr>
          <w:p w14:paraId="15A73B14" w14:textId="77777777" w:rsidR="00F42BF3" w:rsidRPr="00B5421F" w:rsidRDefault="00F42BF3" w:rsidP="00FA2EA4">
            <w:pPr>
              <w:spacing w:line="276" w:lineRule="auto"/>
              <w:jc w:val="center"/>
              <w:rPr>
                <w:rFonts w:cstheme="minorHAnsi"/>
                <w:bCs/>
                <w:sz w:val="24"/>
                <w:szCs w:val="24"/>
              </w:rPr>
            </w:pPr>
            <w:r w:rsidRPr="00B5421F">
              <w:rPr>
                <w:rFonts w:cstheme="minorHAnsi"/>
                <w:b/>
                <w:sz w:val="24"/>
                <w:szCs w:val="24"/>
              </w:rPr>
              <w:t xml:space="preserve">WEEKLY: </w:t>
            </w:r>
            <w:r w:rsidRPr="00B5421F">
              <w:rPr>
                <w:rFonts w:cstheme="minorHAnsi"/>
                <w:bCs/>
                <w:sz w:val="24"/>
                <w:szCs w:val="24"/>
              </w:rPr>
              <w:t>Set on Fridays to be handed in the following Wednesday</w:t>
            </w:r>
          </w:p>
        </w:tc>
      </w:tr>
      <w:tr w:rsidR="00F42BF3" w:rsidRPr="00E40DBC" w14:paraId="4C522F22" w14:textId="77777777" w:rsidTr="00A42665">
        <w:trPr>
          <w:trHeight w:val="1871"/>
          <w:jc w:val="center"/>
        </w:trPr>
        <w:tc>
          <w:tcPr>
            <w:tcW w:w="7807" w:type="dxa"/>
            <w:shd w:val="clear" w:color="auto" w:fill="DEEAF6" w:themeFill="accent1" w:themeFillTint="33"/>
            <w:vAlign w:val="center"/>
          </w:tcPr>
          <w:p w14:paraId="3ED216F5" w14:textId="77777777" w:rsidR="00F42BF3" w:rsidRPr="00E40DBC" w:rsidRDefault="00F42BF3" w:rsidP="00FA2EA4">
            <w:pPr>
              <w:spacing w:line="276" w:lineRule="auto"/>
              <w:jc w:val="center"/>
              <w:rPr>
                <w:rFonts w:cstheme="minorHAnsi"/>
                <w:sz w:val="23"/>
                <w:szCs w:val="23"/>
              </w:rPr>
            </w:pPr>
            <w:r w:rsidRPr="00E40DBC">
              <w:rPr>
                <w:rFonts w:cstheme="minorHAnsi"/>
                <w:noProof/>
                <w:sz w:val="23"/>
                <w:szCs w:val="23"/>
              </w:rPr>
              <w:drawing>
                <wp:inline distT="0" distB="0" distL="0" distR="0" wp14:anchorId="6AF93DB5" wp14:editId="76C1432F">
                  <wp:extent cx="1452184" cy="2052000"/>
                  <wp:effectExtent l="133350" t="114300" r="186690" b="158115"/>
                  <wp:docPr id="1032" name="Picture 8" descr="EGR23 - KS2 English: Grammar, Punctuation and Spelling Study Book (for the 2019 tests)">
                    <a:extLst xmlns:a="http://schemas.openxmlformats.org/drawingml/2006/main">
                      <a:ext uri="{FF2B5EF4-FFF2-40B4-BE49-F238E27FC236}">
                        <a16:creationId xmlns:a16="http://schemas.microsoft.com/office/drawing/2014/main" id="{84BA5A3B-5C62-481C-AE71-FEB346214D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EGR23 - KS2 English: Grammar, Punctuation and Spelling Study Book (for the 2019 tests)">
                            <a:extLst>
                              <a:ext uri="{FF2B5EF4-FFF2-40B4-BE49-F238E27FC236}">
                                <a16:creationId xmlns:a16="http://schemas.microsoft.com/office/drawing/2014/main" id="{84BA5A3B-5C62-481C-AE71-FEB346214D94}"/>
                              </a:ext>
                            </a:extLs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rot="21300000">
                            <a:off x="0" y="0"/>
                            <a:ext cx="1452184" cy="2052000"/>
                          </a:xfrm>
                          <a:prstGeom prst="rect">
                            <a:avLst/>
                          </a:prstGeom>
                          <a:noFill/>
                          <a:ln>
                            <a:solidFill>
                              <a:schemeClr val="tx1"/>
                            </a:solidFill>
                          </a:ln>
                          <a:effectLst>
                            <a:outerShdw blurRad="50800" dist="38100" dir="2700000" algn="tl" rotWithShape="0">
                              <a:prstClr val="black">
                                <a:alpha val="40000"/>
                              </a:prstClr>
                            </a:outerShdw>
                          </a:effectLst>
                        </pic:spPr>
                      </pic:pic>
                    </a:graphicData>
                  </a:graphic>
                </wp:inline>
              </w:drawing>
            </w:r>
            <w:r w:rsidRPr="00E40DBC">
              <w:rPr>
                <w:rFonts w:cstheme="minorHAnsi"/>
                <w:sz w:val="23"/>
                <w:szCs w:val="23"/>
              </w:rPr>
              <w:tab/>
              <w:t xml:space="preserve">   </w:t>
            </w:r>
            <w:r w:rsidRPr="00E40DBC">
              <w:rPr>
                <w:rFonts w:cstheme="minorHAnsi"/>
                <w:noProof/>
                <w:sz w:val="23"/>
                <w:szCs w:val="23"/>
              </w:rPr>
              <w:drawing>
                <wp:inline distT="0" distB="0" distL="0" distR="0" wp14:anchorId="6F3B5AC8" wp14:editId="53169C79">
                  <wp:extent cx="1452184" cy="2052000"/>
                  <wp:effectExtent l="133350" t="114300" r="186690" b="158115"/>
                  <wp:docPr id="1034" name="Picture 10" descr="MHR26 - KS2 Maths Study Book">
                    <a:extLst xmlns:a="http://schemas.openxmlformats.org/drawingml/2006/main">
                      <a:ext uri="{FF2B5EF4-FFF2-40B4-BE49-F238E27FC236}">
                        <a16:creationId xmlns:a16="http://schemas.microsoft.com/office/drawing/2014/main" id="{780EB10D-1DD2-49D0-BFBA-E6E295F50C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descr="MHR26 - KS2 Maths Study Book">
                            <a:extLst>
                              <a:ext uri="{FF2B5EF4-FFF2-40B4-BE49-F238E27FC236}">
                                <a16:creationId xmlns:a16="http://schemas.microsoft.com/office/drawing/2014/main" id="{780EB10D-1DD2-49D0-BFBA-E6E295F50CDF}"/>
                              </a:ext>
                            </a:extLs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rot="300000">
                            <a:off x="0" y="0"/>
                            <a:ext cx="1452184" cy="2052000"/>
                          </a:xfrm>
                          <a:prstGeom prst="rect">
                            <a:avLst/>
                          </a:prstGeom>
                          <a:noFill/>
                          <a:ln>
                            <a:solidFill>
                              <a:schemeClr val="tx1"/>
                            </a:solidFill>
                          </a:ln>
                          <a:effectLst>
                            <a:outerShdw blurRad="50800" dist="38100" dir="2700000" algn="tl" rotWithShape="0">
                              <a:prstClr val="black">
                                <a:alpha val="40000"/>
                              </a:prstClr>
                            </a:outerShdw>
                          </a:effectLst>
                        </pic:spPr>
                      </pic:pic>
                    </a:graphicData>
                  </a:graphic>
                </wp:inline>
              </w:drawing>
            </w:r>
          </w:p>
        </w:tc>
        <w:tc>
          <w:tcPr>
            <w:tcW w:w="7807" w:type="dxa"/>
            <w:shd w:val="clear" w:color="auto" w:fill="DEEAF6" w:themeFill="accent1" w:themeFillTint="33"/>
          </w:tcPr>
          <w:p w14:paraId="1CC781F5" w14:textId="77777777" w:rsidR="00F42BF3" w:rsidRPr="00B5421F" w:rsidRDefault="00F42BF3" w:rsidP="00FA2EA4">
            <w:pPr>
              <w:spacing w:line="276" w:lineRule="auto"/>
              <w:jc w:val="center"/>
              <w:rPr>
                <w:rFonts w:cstheme="minorHAnsi"/>
                <w:b/>
                <w:bCs/>
                <w:sz w:val="24"/>
                <w:szCs w:val="24"/>
              </w:rPr>
            </w:pPr>
            <w:r w:rsidRPr="00B5421F">
              <w:rPr>
                <w:rFonts w:cstheme="minorHAnsi"/>
                <w:sz w:val="24"/>
                <w:szCs w:val="24"/>
              </w:rPr>
              <w:t xml:space="preserve">       </w:t>
            </w:r>
            <w:r w:rsidRPr="00B5421F">
              <w:rPr>
                <w:rFonts w:cstheme="minorHAnsi"/>
                <w:b/>
                <w:bCs/>
                <w:sz w:val="24"/>
                <w:szCs w:val="24"/>
              </w:rPr>
              <w:t xml:space="preserve">Year 6 </w:t>
            </w:r>
            <w:proofErr w:type="spellStart"/>
            <w:r w:rsidRPr="00B5421F">
              <w:rPr>
                <w:rFonts w:cstheme="minorHAnsi"/>
                <w:b/>
                <w:bCs/>
                <w:sz w:val="24"/>
                <w:szCs w:val="24"/>
              </w:rPr>
              <w:t>Homelearning</w:t>
            </w:r>
            <w:proofErr w:type="spellEnd"/>
            <w:r w:rsidRPr="00B5421F">
              <w:rPr>
                <w:rFonts w:cstheme="minorHAnsi"/>
                <w:b/>
                <w:bCs/>
                <w:sz w:val="24"/>
                <w:szCs w:val="24"/>
              </w:rPr>
              <w:t xml:space="preserve"> Booklet</w:t>
            </w:r>
          </w:p>
          <w:p w14:paraId="2CD15C63" w14:textId="77777777" w:rsidR="00F42BF3" w:rsidRPr="00B5421F" w:rsidRDefault="00F42BF3" w:rsidP="00F42BF3">
            <w:pPr>
              <w:pStyle w:val="ListParagraph"/>
              <w:numPr>
                <w:ilvl w:val="0"/>
                <w:numId w:val="12"/>
              </w:numPr>
              <w:spacing w:line="276" w:lineRule="auto"/>
              <w:ind w:left="303" w:hanging="283"/>
              <w:rPr>
                <w:rFonts w:cstheme="minorHAnsi"/>
                <w:sz w:val="24"/>
                <w:szCs w:val="24"/>
              </w:rPr>
            </w:pPr>
            <w:r w:rsidRPr="00B5421F">
              <w:rPr>
                <w:rFonts w:cstheme="minorHAnsi"/>
                <w:sz w:val="24"/>
                <w:szCs w:val="24"/>
              </w:rPr>
              <w:t xml:space="preserve">Complete the task in your </w:t>
            </w:r>
            <w:proofErr w:type="spellStart"/>
            <w:r w:rsidRPr="00B5421F">
              <w:rPr>
                <w:rFonts w:cstheme="minorHAnsi"/>
                <w:sz w:val="24"/>
                <w:szCs w:val="24"/>
              </w:rPr>
              <w:t>homelearning</w:t>
            </w:r>
            <w:proofErr w:type="spellEnd"/>
            <w:r w:rsidRPr="00B5421F">
              <w:rPr>
                <w:rFonts w:cstheme="minorHAnsi"/>
                <w:sz w:val="24"/>
                <w:szCs w:val="24"/>
              </w:rPr>
              <w:t xml:space="preserve"> booklet (given out on Friday)</w:t>
            </w:r>
          </w:p>
          <w:p w14:paraId="76D20745" w14:textId="77777777" w:rsidR="00F42BF3" w:rsidRPr="00B5421F" w:rsidRDefault="00F42BF3" w:rsidP="00F42BF3">
            <w:pPr>
              <w:pStyle w:val="ListParagraph"/>
              <w:numPr>
                <w:ilvl w:val="0"/>
                <w:numId w:val="12"/>
              </w:numPr>
              <w:spacing w:line="276" w:lineRule="auto"/>
              <w:ind w:left="303" w:hanging="283"/>
              <w:rPr>
                <w:rFonts w:cstheme="minorHAnsi"/>
                <w:sz w:val="24"/>
                <w:szCs w:val="24"/>
              </w:rPr>
            </w:pPr>
            <w:r w:rsidRPr="00B5421F">
              <w:rPr>
                <w:rFonts w:cstheme="minorHAnsi"/>
                <w:sz w:val="24"/>
                <w:szCs w:val="24"/>
              </w:rPr>
              <w:t>This will consist of:</w:t>
            </w:r>
          </w:p>
          <w:p w14:paraId="726DE2F1" w14:textId="77777777" w:rsidR="00F42BF3" w:rsidRPr="00B5421F" w:rsidRDefault="00F42BF3" w:rsidP="00F42BF3">
            <w:pPr>
              <w:pStyle w:val="ListParagraph"/>
              <w:numPr>
                <w:ilvl w:val="1"/>
                <w:numId w:val="12"/>
              </w:numPr>
              <w:spacing w:line="276" w:lineRule="auto"/>
              <w:rPr>
                <w:rFonts w:cstheme="minorHAnsi"/>
                <w:sz w:val="24"/>
                <w:szCs w:val="24"/>
              </w:rPr>
            </w:pPr>
            <w:r w:rsidRPr="00B5421F">
              <w:rPr>
                <w:rFonts w:cstheme="minorHAnsi"/>
                <w:sz w:val="24"/>
                <w:szCs w:val="24"/>
              </w:rPr>
              <w:t>Spelling – every week</w:t>
            </w:r>
          </w:p>
          <w:p w14:paraId="7CA82192" w14:textId="77777777" w:rsidR="00F42BF3" w:rsidRPr="00B5421F" w:rsidRDefault="00F42BF3" w:rsidP="00F42BF3">
            <w:pPr>
              <w:pStyle w:val="ListParagraph"/>
              <w:numPr>
                <w:ilvl w:val="1"/>
                <w:numId w:val="12"/>
              </w:numPr>
              <w:spacing w:line="276" w:lineRule="auto"/>
              <w:rPr>
                <w:rFonts w:cstheme="minorHAnsi"/>
                <w:sz w:val="24"/>
                <w:szCs w:val="24"/>
              </w:rPr>
            </w:pPr>
            <w:r w:rsidRPr="00B5421F">
              <w:rPr>
                <w:rFonts w:cstheme="minorHAnsi"/>
                <w:sz w:val="24"/>
                <w:szCs w:val="24"/>
              </w:rPr>
              <w:t xml:space="preserve">Reading </w:t>
            </w:r>
            <w:r w:rsidRPr="00B5421F">
              <w:rPr>
                <w:rFonts w:cstheme="minorHAnsi"/>
                <w:b/>
                <w:bCs/>
                <w:sz w:val="24"/>
                <w:szCs w:val="24"/>
              </w:rPr>
              <w:t>or</w:t>
            </w:r>
            <w:r w:rsidRPr="00B5421F">
              <w:rPr>
                <w:rFonts w:cstheme="minorHAnsi"/>
                <w:sz w:val="24"/>
                <w:szCs w:val="24"/>
              </w:rPr>
              <w:t xml:space="preserve"> Grammar </w:t>
            </w:r>
            <w:r w:rsidRPr="00B5421F">
              <w:rPr>
                <w:rFonts w:cstheme="minorHAnsi"/>
                <w:b/>
                <w:bCs/>
                <w:sz w:val="24"/>
                <w:szCs w:val="24"/>
              </w:rPr>
              <w:t>or</w:t>
            </w:r>
            <w:r w:rsidRPr="00B5421F">
              <w:rPr>
                <w:rFonts w:cstheme="minorHAnsi"/>
                <w:sz w:val="24"/>
                <w:szCs w:val="24"/>
              </w:rPr>
              <w:t xml:space="preserve"> Maths</w:t>
            </w:r>
          </w:p>
          <w:p w14:paraId="591CDF24" w14:textId="77777777" w:rsidR="00F42BF3" w:rsidRPr="00B5421F" w:rsidRDefault="00F42BF3" w:rsidP="00F42BF3">
            <w:pPr>
              <w:pStyle w:val="ListParagraph"/>
              <w:numPr>
                <w:ilvl w:val="0"/>
                <w:numId w:val="12"/>
              </w:numPr>
              <w:spacing w:line="276" w:lineRule="auto"/>
              <w:ind w:left="303" w:hanging="283"/>
              <w:rPr>
                <w:rFonts w:cstheme="minorHAnsi"/>
                <w:sz w:val="24"/>
                <w:szCs w:val="24"/>
              </w:rPr>
            </w:pPr>
            <w:r w:rsidRPr="00B5421F">
              <w:rPr>
                <w:rFonts w:cstheme="minorHAnsi"/>
                <w:sz w:val="24"/>
                <w:szCs w:val="24"/>
              </w:rPr>
              <w:t>These should not be completed as ‘</w:t>
            </w:r>
            <w:proofErr w:type="gramStart"/>
            <w:r w:rsidRPr="00B5421F">
              <w:rPr>
                <w:rFonts w:cstheme="minorHAnsi"/>
                <w:sz w:val="24"/>
                <w:szCs w:val="24"/>
              </w:rPr>
              <w:t>tests’</w:t>
            </w:r>
            <w:proofErr w:type="gramEnd"/>
            <w:r w:rsidRPr="00B5421F">
              <w:rPr>
                <w:rFonts w:cstheme="minorHAnsi"/>
                <w:sz w:val="24"/>
                <w:szCs w:val="24"/>
              </w:rPr>
              <w:t xml:space="preserve"> or a recall exercise. If you get stuck or don't know something, you need to find it out, e.g. using your Study Book or Googling.</w:t>
            </w:r>
          </w:p>
          <w:p w14:paraId="43A940B8" w14:textId="77777777" w:rsidR="00F42BF3" w:rsidRPr="00B5421F" w:rsidRDefault="00F42BF3" w:rsidP="00F42BF3">
            <w:pPr>
              <w:pStyle w:val="ListParagraph"/>
              <w:numPr>
                <w:ilvl w:val="0"/>
                <w:numId w:val="12"/>
              </w:numPr>
              <w:spacing w:line="276" w:lineRule="auto"/>
              <w:ind w:left="303" w:hanging="283"/>
              <w:rPr>
                <w:rFonts w:cstheme="minorHAnsi"/>
                <w:sz w:val="24"/>
                <w:szCs w:val="24"/>
              </w:rPr>
            </w:pPr>
            <w:r w:rsidRPr="00B5421F">
              <w:rPr>
                <w:rFonts w:cstheme="minorHAnsi"/>
                <w:sz w:val="24"/>
                <w:szCs w:val="24"/>
              </w:rPr>
              <w:t>You could always ask an adult or older sibling to show you how to answer a question.</w:t>
            </w:r>
          </w:p>
          <w:p w14:paraId="4F24A81D" w14:textId="77777777" w:rsidR="00F42BF3" w:rsidRPr="000171BF" w:rsidRDefault="00F42BF3" w:rsidP="000171BF">
            <w:pPr>
              <w:spacing w:line="276" w:lineRule="auto"/>
              <w:jc w:val="center"/>
              <w:rPr>
                <w:rFonts w:cstheme="minorHAnsi"/>
                <w:b/>
                <w:bCs/>
                <w:sz w:val="24"/>
                <w:szCs w:val="24"/>
              </w:rPr>
            </w:pPr>
            <w:r w:rsidRPr="000171BF">
              <w:rPr>
                <w:rFonts w:cstheme="minorHAnsi"/>
                <w:b/>
                <w:bCs/>
                <w:sz w:val="24"/>
                <w:szCs w:val="24"/>
              </w:rPr>
              <w:t>Remember, the Year 6 adults are always here to help you, too.</w:t>
            </w:r>
          </w:p>
        </w:tc>
      </w:tr>
      <w:tr w:rsidR="00F42BF3" w:rsidRPr="00E40DBC" w14:paraId="3FCC610F" w14:textId="77777777" w:rsidTr="00A42665">
        <w:trPr>
          <w:trHeight w:val="2005"/>
          <w:jc w:val="center"/>
        </w:trPr>
        <w:tc>
          <w:tcPr>
            <w:tcW w:w="15614" w:type="dxa"/>
            <w:gridSpan w:val="2"/>
            <w:shd w:val="clear" w:color="auto" w:fill="DEEAF6" w:themeFill="accent1" w:themeFillTint="33"/>
            <w:vAlign w:val="center"/>
          </w:tcPr>
          <w:p w14:paraId="07E719F3" w14:textId="77777777" w:rsidR="00F42BF3" w:rsidRPr="00B5421F" w:rsidRDefault="00F42BF3" w:rsidP="00FA2EA4">
            <w:pPr>
              <w:spacing w:line="276" w:lineRule="auto"/>
              <w:rPr>
                <w:rFonts w:cstheme="minorHAnsi"/>
                <w:sz w:val="24"/>
                <w:szCs w:val="24"/>
              </w:rPr>
            </w:pPr>
            <w:proofErr w:type="spellStart"/>
            <w:r w:rsidRPr="00B5421F">
              <w:rPr>
                <w:rFonts w:cstheme="minorHAnsi"/>
                <w:sz w:val="24"/>
                <w:szCs w:val="24"/>
              </w:rPr>
              <w:t>Homelearning</w:t>
            </w:r>
            <w:proofErr w:type="spellEnd"/>
            <w:r w:rsidRPr="00B5421F">
              <w:rPr>
                <w:rFonts w:cstheme="minorHAnsi"/>
                <w:sz w:val="24"/>
                <w:szCs w:val="24"/>
              </w:rPr>
              <w:t xml:space="preserve"> will be set on Google Classroom. There, you will find all the information you need about the tasks you need to complete and resources to help you with your </w:t>
            </w:r>
            <w:proofErr w:type="spellStart"/>
            <w:r w:rsidRPr="00B5421F">
              <w:rPr>
                <w:rFonts w:cstheme="minorHAnsi"/>
                <w:sz w:val="24"/>
                <w:szCs w:val="24"/>
              </w:rPr>
              <w:t>homelearning</w:t>
            </w:r>
            <w:proofErr w:type="spellEnd"/>
            <w:r w:rsidRPr="00B5421F">
              <w:rPr>
                <w:rFonts w:cstheme="minorHAnsi"/>
                <w:sz w:val="24"/>
                <w:szCs w:val="24"/>
              </w:rPr>
              <w:t xml:space="preserve">. On </w:t>
            </w:r>
            <w:r w:rsidRPr="00B5421F">
              <w:rPr>
                <w:rFonts w:cstheme="minorHAnsi"/>
                <w:b/>
                <w:bCs/>
                <w:sz w:val="24"/>
                <w:szCs w:val="24"/>
              </w:rPr>
              <w:t>Tuesdays</w:t>
            </w:r>
            <w:r w:rsidRPr="00B5421F">
              <w:rPr>
                <w:rFonts w:cstheme="minorHAnsi"/>
                <w:sz w:val="24"/>
                <w:szCs w:val="24"/>
              </w:rPr>
              <w:t xml:space="preserve">, I will post the answers to your </w:t>
            </w:r>
            <w:proofErr w:type="spellStart"/>
            <w:r w:rsidRPr="00B5421F">
              <w:rPr>
                <w:rFonts w:cstheme="minorHAnsi"/>
                <w:sz w:val="24"/>
                <w:szCs w:val="24"/>
              </w:rPr>
              <w:t>homelearning</w:t>
            </w:r>
            <w:proofErr w:type="spellEnd"/>
            <w:r w:rsidRPr="00B5421F">
              <w:rPr>
                <w:rFonts w:cstheme="minorHAnsi"/>
                <w:sz w:val="24"/>
                <w:szCs w:val="24"/>
              </w:rPr>
              <w:t>. You must</w:t>
            </w:r>
            <w:r w:rsidRPr="00B5421F">
              <w:rPr>
                <w:kern w:val="2"/>
                <w:sz w:val="24"/>
                <w:szCs w:val="24"/>
                <w14:ligatures w14:val="standardContextual"/>
              </w:rPr>
              <w:t xml:space="preserve"> </w:t>
            </w:r>
            <w:r w:rsidRPr="00B5421F">
              <w:rPr>
                <w:rFonts w:cstheme="minorHAnsi"/>
                <w:b/>
                <w:bCs/>
                <w:sz w:val="24"/>
                <w:szCs w:val="24"/>
              </w:rPr>
              <w:t>mark</w:t>
            </w:r>
            <w:r w:rsidRPr="00B5421F">
              <w:rPr>
                <w:rFonts w:cstheme="minorHAnsi"/>
                <w:sz w:val="24"/>
                <w:szCs w:val="24"/>
              </w:rPr>
              <w:t xml:space="preserve"> your work and return your booklet to school so I can check them on </w:t>
            </w:r>
            <w:r w:rsidRPr="00B5421F">
              <w:rPr>
                <w:rFonts w:cstheme="minorHAnsi"/>
                <w:b/>
                <w:bCs/>
                <w:sz w:val="24"/>
                <w:szCs w:val="24"/>
              </w:rPr>
              <w:t>Wednesday mornings</w:t>
            </w:r>
            <w:r w:rsidRPr="00B5421F">
              <w:rPr>
                <w:rFonts w:cstheme="minorHAnsi"/>
                <w:sz w:val="24"/>
                <w:szCs w:val="24"/>
              </w:rPr>
              <w:t xml:space="preserve">. </w:t>
            </w:r>
          </w:p>
          <w:p w14:paraId="47DB36A6" w14:textId="77777777" w:rsidR="00F42BF3" w:rsidRPr="00B5421F" w:rsidRDefault="00F42BF3" w:rsidP="00FA2EA4">
            <w:pPr>
              <w:spacing w:line="276" w:lineRule="auto"/>
              <w:rPr>
                <w:rFonts w:cstheme="minorHAnsi"/>
                <w:sz w:val="24"/>
                <w:szCs w:val="24"/>
              </w:rPr>
            </w:pPr>
            <w:r w:rsidRPr="00B5421F">
              <w:rPr>
                <w:rFonts w:cstheme="minorHAnsi"/>
                <w:sz w:val="24"/>
                <w:szCs w:val="24"/>
              </w:rPr>
              <w:t xml:space="preserve">Your Google Classroom username and password are on a sticker on the back of your Reading Diary. No class code is required. If you are prompted for this, you need to check your internet security settings. Further help can be found on the </w:t>
            </w:r>
            <w:hyperlink r:id="rId40" w:anchor="topic=10298088" w:history="1">
              <w:r w:rsidRPr="00B5421F">
                <w:rPr>
                  <w:rStyle w:val="Hyperlink"/>
                  <w:rFonts w:cstheme="minorHAnsi"/>
                  <w:sz w:val="24"/>
                  <w:szCs w:val="24"/>
                </w:rPr>
                <w:t>Google Classroom help page</w:t>
              </w:r>
            </w:hyperlink>
            <w:r w:rsidRPr="00B5421F">
              <w:rPr>
                <w:rFonts w:cstheme="minorHAnsi"/>
                <w:sz w:val="24"/>
                <w:szCs w:val="24"/>
              </w:rPr>
              <w:t xml:space="preserve"> or by Googling your problem. There are many useful videos on </w:t>
            </w:r>
            <w:hyperlink r:id="rId41" w:history="1">
              <w:r w:rsidRPr="00B5421F">
                <w:rPr>
                  <w:rStyle w:val="Hyperlink"/>
                  <w:rFonts w:cstheme="minorHAnsi"/>
                  <w:sz w:val="24"/>
                  <w:szCs w:val="24"/>
                </w:rPr>
                <w:t>YouTube</w:t>
              </w:r>
            </w:hyperlink>
            <w:r w:rsidRPr="00B5421F">
              <w:rPr>
                <w:rFonts w:cstheme="minorHAnsi"/>
                <w:sz w:val="24"/>
                <w:szCs w:val="24"/>
              </w:rPr>
              <w:t>.</w:t>
            </w:r>
          </w:p>
        </w:tc>
      </w:tr>
      <w:tr w:rsidR="00F42BF3" w:rsidRPr="00E40DBC" w14:paraId="09AF4BEB" w14:textId="77777777" w:rsidTr="00A42665">
        <w:trPr>
          <w:trHeight w:val="397"/>
          <w:jc w:val="center"/>
        </w:trPr>
        <w:tc>
          <w:tcPr>
            <w:tcW w:w="15614" w:type="dxa"/>
            <w:gridSpan w:val="2"/>
            <w:shd w:val="clear" w:color="auto" w:fill="FFE599" w:themeFill="accent4" w:themeFillTint="66"/>
            <w:vAlign w:val="center"/>
          </w:tcPr>
          <w:p w14:paraId="1EB465BA" w14:textId="77777777" w:rsidR="00F42BF3" w:rsidRPr="00B5421F" w:rsidRDefault="00F42BF3" w:rsidP="00FA2EA4">
            <w:pPr>
              <w:spacing w:line="276" w:lineRule="auto"/>
              <w:jc w:val="center"/>
              <w:rPr>
                <w:rFonts w:cstheme="minorHAnsi"/>
                <w:b/>
                <w:bCs/>
                <w:sz w:val="24"/>
                <w:szCs w:val="24"/>
              </w:rPr>
            </w:pPr>
            <w:r w:rsidRPr="00B5421F">
              <w:rPr>
                <w:rFonts w:cstheme="minorHAnsi"/>
                <w:b/>
                <w:bCs/>
                <w:sz w:val="24"/>
                <w:szCs w:val="24"/>
              </w:rPr>
              <w:t>DURING THIS HALF-TERM</w:t>
            </w:r>
          </w:p>
        </w:tc>
      </w:tr>
      <w:tr w:rsidR="00F42BF3" w:rsidRPr="00E40DBC" w14:paraId="08B0354B" w14:textId="77777777" w:rsidTr="00A42665">
        <w:trPr>
          <w:trHeight w:val="1757"/>
          <w:jc w:val="center"/>
        </w:trPr>
        <w:tc>
          <w:tcPr>
            <w:tcW w:w="15614" w:type="dxa"/>
            <w:gridSpan w:val="2"/>
            <w:shd w:val="clear" w:color="auto" w:fill="FFE599" w:themeFill="accent4" w:themeFillTint="66"/>
          </w:tcPr>
          <w:p w14:paraId="25002474" w14:textId="77777777" w:rsidR="00F42BF3" w:rsidRPr="00B5421F" w:rsidRDefault="00F42BF3" w:rsidP="00FA2EA4">
            <w:pPr>
              <w:spacing w:line="276" w:lineRule="auto"/>
              <w:jc w:val="center"/>
              <w:rPr>
                <w:rFonts w:cstheme="minorHAnsi"/>
                <w:b/>
                <w:bCs/>
                <w:sz w:val="24"/>
                <w:szCs w:val="24"/>
              </w:rPr>
            </w:pPr>
            <w:r w:rsidRPr="00B5421F">
              <w:rPr>
                <w:rFonts w:cstheme="minorHAnsi"/>
                <w:b/>
                <w:bCs/>
                <w:sz w:val="24"/>
                <w:szCs w:val="24"/>
              </w:rPr>
              <w:t xml:space="preserve">Learning Quest </w:t>
            </w:r>
            <w:proofErr w:type="spellStart"/>
            <w:r w:rsidRPr="00B5421F">
              <w:rPr>
                <w:rFonts w:cstheme="minorHAnsi"/>
                <w:b/>
                <w:bCs/>
                <w:sz w:val="24"/>
                <w:szCs w:val="24"/>
              </w:rPr>
              <w:t>Homelearning</w:t>
            </w:r>
            <w:proofErr w:type="spellEnd"/>
          </w:p>
          <w:p w14:paraId="4DF16677" w14:textId="77777777" w:rsidR="00F42BF3" w:rsidRPr="00B5421F" w:rsidRDefault="00F42BF3" w:rsidP="00F42BF3">
            <w:pPr>
              <w:pStyle w:val="ListParagraph"/>
              <w:numPr>
                <w:ilvl w:val="0"/>
                <w:numId w:val="13"/>
              </w:numPr>
              <w:spacing w:after="160" w:line="276" w:lineRule="auto"/>
              <w:ind w:left="343" w:hanging="343"/>
              <w:rPr>
                <w:rFonts w:cstheme="minorHAnsi"/>
                <w:sz w:val="24"/>
                <w:szCs w:val="24"/>
              </w:rPr>
            </w:pPr>
            <w:r w:rsidRPr="00B5421F">
              <w:rPr>
                <w:rFonts w:cstheme="minorHAnsi"/>
                <w:sz w:val="24"/>
                <w:szCs w:val="24"/>
              </w:rPr>
              <w:t xml:space="preserve">Your Learning Quest </w:t>
            </w:r>
            <w:proofErr w:type="spellStart"/>
            <w:r w:rsidRPr="00B5421F">
              <w:rPr>
                <w:rFonts w:cstheme="minorHAnsi"/>
                <w:sz w:val="24"/>
                <w:szCs w:val="24"/>
              </w:rPr>
              <w:t>homelearning</w:t>
            </w:r>
            <w:proofErr w:type="spellEnd"/>
            <w:r w:rsidRPr="00B5421F">
              <w:rPr>
                <w:rFonts w:cstheme="minorHAnsi"/>
                <w:sz w:val="24"/>
                <w:szCs w:val="24"/>
              </w:rPr>
              <w:t xml:space="preserve"> is all about Antarctica! Before the end of the half-term, you need to create something we can show in our Antarctic Research Station.</w:t>
            </w:r>
          </w:p>
          <w:p w14:paraId="40F4C17E" w14:textId="77777777" w:rsidR="00F42BF3" w:rsidRPr="00B5421F" w:rsidRDefault="00F42BF3" w:rsidP="00F42BF3">
            <w:pPr>
              <w:pStyle w:val="ListParagraph"/>
              <w:numPr>
                <w:ilvl w:val="0"/>
                <w:numId w:val="13"/>
              </w:numPr>
              <w:spacing w:after="160" w:line="276" w:lineRule="auto"/>
              <w:ind w:left="343" w:hanging="343"/>
              <w:rPr>
                <w:rFonts w:cstheme="minorHAnsi"/>
                <w:sz w:val="24"/>
                <w:szCs w:val="24"/>
              </w:rPr>
            </w:pPr>
            <w:r w:rsidRPr="00B5421F">
              <w:rPr>
                <w:rFonts w:cstheme="minorHAnsi"/>
                <w:sz w:val="24"/>
                <w:szCs w:val="24"/>
              </w:rPr>
              <w:t>Get creative. This can be a poster, a diorama (a miniature three-dimensional scene), a model, or a PowerPoint presentation; you could even bake! You can do anything about Antarctica!</w:t>
            </w:r>
          </w:p>
          <w:p w14:paraId="6C44063D" w14:textId="2E709CFB" w:rsidR="00F42BF3" w:rsidRPr="00B5421F" w:rsidRDefault="00F42BF3" w:rsidP="00F42BF3">
            <w:pPr>
              <w:pStyle w:val="ListParagraph"/>
              <w:numPr>
                <w:ilvl w:val="0"/>
                <w:numId w:val="13"/>
              </w:numPr>
              <w:spacing w:line="276" w:lineRule="auto"/>
              <w:ind w:left="284" w:hanging="284"/>
              <w:rPr>
                <w:rFonts w:cstheme="minorHAnsi"/>
                <w:sz w:val="24"/>
                <w:szCs w:val="24"/>
              </w:rPr>
            </w:pPr>
            <w:r w:rsidRPr="00B5421F">
              <w:rPr>
                <w:rFonts w:cstheme="minorHAnsi"/>
                <w:sz w:val="24"/>
                <w:szCs w:val="24"/>
              </w:rPr>
              <w:t>Bring your creation to school for the last week of term to share, week beginning Monday 2</w:t>
            </w:r>
            <w:r w:rsidR="00BB1E10">
              <w:rPr>
                <w:rFonts w:cstheme="minorHAnsi"/>
                <w:sz w:val="24"/>
                <w:szCs w:val="24"/>
              </w:rPr>
              <w:t>3</w:t>
            </w:r>
            <w:r w:rsidR="00BB1E10" w:rsidRPr="00BB1E10">
              <w:rPr>
                <w:rFonts w:cstheme="minorHAnsi"/>
                <w:sz w:val="24"/>
                <w:szCs w:val="24"/>
                <w:vertAlign w:val="superscript"/>
              </w:rPr>
              <w:t>rd</w:t>
            </w:r>
            <w:r w:rsidR="00BB1E10">
              <w:rPr>
                <w:rFonts w:cstheme="minorHAnsi"/>
                <w:sz w:val="24"/>
                <w:szCs w:val="24"/>
              </w:rPr>
              <w:t xml:space="preserve"> </w:t>
            </w:r>
            <w:r w:rsidRPr="00B5421F">
              <w:rPr>
                <w:rFonts w:cstheme="minorHAnsi"/>
                <w:sz w:val="24"/>
                <w:szCs w:val="24"/>
              </w:rPr>
              <w:t>March.</w:t>
            </w:r>
          </w:p>
        </w:tc>
      </w:tr>
    </w:tbl>
    <w:p w14:paraId="53246C05" w14:textId="77777777" w:rsidR="00F42BF3" w:rsidRPr="005C2EF1" w:rsidRDefault="00F42BF3" w:rsidP="00AB60C6">
      <w:pPr>
        <w:spacing w:after="0" w:line="120" w:lineRule="auto"/>
        <w:rPr>
          <w:sz w:val="2"/>
          <w:szCs w:val="2"/>
        </w:rPr>
      </w:pPr>
    </w:p>
    <w:sectPr w:rsidR="00F42BF3" w:rsidRPr="005C2EF1" w:rsidSect="000C3CD0">
      <w:headerReference w:type="default" r:id="rId42"/>
      <w:pgSz w:w="16838" w:h="11906" w:orient="landscape"/>
      <w:pgMar w:top="567" w:right="720" w:bottom="567"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70DCD" w14:textId="77777777" w:rsidR="00F822E2" w:rsidRDefault="00F822E2" w:rsidP="004101D0">
      <w:pPr>
        <w:spacing w:after="0" w:line="240" w:lineRule="auto"/>
      </w:pPr>
      <w:r>
        <w:separator/>
      </w:r>
    </w:p>
  </w:endnote>
  <w:endnote w:type="continuationSeparator" w:id="0">
    <w:p w14:paraId="10081103" w14:textId="77777777" w:rsidR="00F822E2" w:rsidRDefault="00F822E2" w:rsidP="00410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AB513" w14:textId="77777777" w:rsidR="00F822E2" w:rsidRDefault="00F822E2" w:rsidP="004101D0">
      <w:pPr>
        <w:spacing w:after="0" w:line="240" w:lineRule="auto"/>
      </w:pPr>
      <w:r>
        <w:separator/>
      </w:r>
    </w:p>
  </w:footnote>
  <w:footnote w:type="continuationSeparator" w:id="0">
    <w:p w14:paraId="0C2546C4" w14:textId="77777777" w:rsidR="00F822E2" w:rsidRDefault="00F822E2" w:rsidP="004101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4FDA8" w14:textId="7D2388CC" w:rsidR="00592CCF" w:rsidRPr="00206D72" w:rsidRDefault="00FA3ACB">
    <w:pPr>
      <w:pStyle w:val="Header"/>
      <w:rPr>
        <w:b/>
        <w:bCs/>
        <w:sz w:val="32"/>
        <w:szCs w:val="32"/>
      </w:rPr>
    </w:pPr>
    <w:r w:rsidRPr="003014AE">
      <w:rPr>
        <w:rFonts w:cstheme="minorHAnsi"/>
        <w:b/>
        <w:bCs/>
        <w:noProof/>
      </w:rPr>
      <w:drawing>
        <wp:anchor distT="0" distB="0" distL="114300" distR="114300" simplePos="0" relativeHeight="251658240" behindDoc="0" locked="0" layoutInCell="1" allowOverlap="1" wp14:anchorId="69474597" wp14:editId="132591E4">
          <wp:simplePos x="0" y="0"/>
          <wp:positionH relativeFrom="margin">
            <wp:posOffset>6738079</wp:posOffset>
          </wp:positionH>
          <wp:positionV relativeFrom="margin">
            <wp:posOffset>-383218</wp:posOffset>
          </wp:positionV>
          <wp:extent cx="3401060" cy="600075"/>
          <wp:effectExtent l="0" t="0" r="8890" b="9525"/>
          <wp:wrapNone/>
          <wp:docPr id="407319579" name="Picture 1"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319579" name="Picture 1" descr="A blue sign with white text&#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401060" cy="600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2CCF">
      <w:rPr>
        <w:b/>
        <w:bCs/>
        <w:sz w:val="32"/>
        <w:szCs w:val="32"/>
      </w:rPr>
      <w:t xml:space="preserve">Year </w:t>
    </w:r>
    <w:r w:rsidR="00B151B1">
      <w:rPr>
        <w:b/>
        <w:bCs/>
        <w:sz w:val="32"/>
        <w:szCs w:val="32"/>
      </w:rPr>
      <w:t>6</w:t>
    </w:r>
    <w:r w:rsidR="00592CCF" w:rsidRPr="00206D72">
      <w:rPr>
        <w:b/>
        <w:bCs/>
        <w:sz w:val="32"/>
        <w:szCs w:val="32"/>
      </w:rPr>
      <w:t xml:space="preserve">          Learning Quest Map</w:t>
    </w:r>
    <w:r w:rsidR="00453A2D">
      <w:rPr>
        <w:b/>
        <w:bCs/>
        <w:sz w:val="32"/>
        <w:szCs w:val="32"/>
      </w:rPr>
      <w:t xml:space="preserve"> </w:t>
    </w:r>
    <w:r w:rsidR="00CA5D5E">
      <w:rPr>
        <w:b/>
        <w:bCs/>
        <w:sz w:val="32"/>
        <w:szCs w:val="32"/>
      </w:rPr>
      <w:t xml:space="preserve">and Home Learning Tasks   </w:t>
    </w:r>
    <w:r w:rsidR="000E2C6A">
      <w:rPr>
        <w:b/>
        <w:bCs/>
        <w:sz w:val="32"/>
        <w:szCs w:val="32"/>
      </w:rPr>
      <w:tab/>
      <w:t xml:space="preserve">         </w:t>
    </w:r>
    <w:r w:rsidR="009823E7">
      <w:rPr>
        <w:b/>
        <w:bCs/>
        <w:sz w:val="32"/>
        <w:szCs w:val="32"/>
      </w:rPr>
      <w:t>Spring 2</w:t>
    </w:r>
    <w:r w:rsidR="00592CCF" w:rsidRPr="00206D72">
      <w:rPr>
        <w:b/>
        <w:bCs/>
        <w:sz w:val="32"/>
        <w:szCs w:val="32"/>
      </w:rPr>
      <w:t xml:space="preserve"> 202</w:t>
    </w:r>
    <w:r w:rsidR="00CD229E">
      <w:rPr>
        <w:b/>
        <w:bCs/>
        <w:sz w:val="32"/>
        <w:szCs w:val="32"/>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B4106"/>
    <w:multiLevelType w:val="hybridMultilevel"/>
    <w:tmpl w:val="6A0CAE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7027A4"/>
    <w:multiLevelType w:val="hybridMultilevel"/>
    <w:tmpl w:val="035E9B1C"/>
    <w:lvl w:ilvl="0" w:tplc="0E309D48">
      <w:start w:val="1"/>
      <w:numFmt w:val="bullet"/>
      <w:lvlText w:val="-"/>
      <w:lvlJc w:val="left"/>
      <w:pPr>
        <w:ind w:left="360" w:hanging="360"/>
      </w:pPr>
      <w:rPr>
        <w:rFonts w:ascii="Comic Sans MS" w:eastAsiaTheme="minorHAnsi" w:hAnsi="Comic Sans MS"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3B58E0"/>
    <w:multiLevelType w:val="hybridMultilevel"/>
    <w:tmpl w:val="88EAF1D4"/>
    <w:lvl w:ilvl="0" w:tplc="7F964078">
      <w:start w:val="5"/>
      <w:numFmt w:val="bullet"/>
      <w:lvlText w:val="-"/>
      <w:lvlJc w:val="left"/>
      <w:pPr>
        <w:ind w:left="360" w:hanging="360"/>
      </w:pPr>
      <w:rPr>
        <w:rFonts w:ascii="Comic Sans MS" w:eastAsiaTheme="minorHAnsi" w:hAnsi="Comic Sans MS"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F1708A2"/>
    <w:multiLevelType w:val="hybridMultilevel"/>
    <w:tmpl w:val="8998F082"/>
    <w:lvl w:ilvl="0" w:tplc="1AD25D60">
      <w:numFmt w:val="bullet"/>
      <w:lvlText w:val="-"/>
      <w:lvlJc w:val="left"/>
      <w:pPr>
        <w:ind w:left="720" w:hanging="360"/>
      </w:pPr>
      <w:rPr>
        <w:rFonts w:ascii="Comic Sans MS" w:eastAsia="Times New Roman" w:hAnsi="Comic Sans MS" w:cs="Times New Roman"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82787B"/>
    <w:multiLevelType w:val="multilevel"/>
    <w:tmpl w:val="9B5A5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FF0EC8"/>
    <w:multiLevelType w:val="hybridMultilevel"/>
    <w:tmpl w:val="BBE014C8"/>
    <w:lvl w:ilvl="0" w:tplc="2D1A8BA4">
      <w:numFmt w:val="bullet"/>
      <w:lvlText w:val="-"/>
      <w:lvlJc w:val="left"/>
      <w:pPr>
        <w:ind w:left="720" w:hanging="360"/>
      </w:pPr>
      <w:rPr>
        <w:rFonts w:ascii="Comic Sans MS" w:eastAsiaTheme="minorHAnsi" w:hAnsi="Comic Sans MS" w:cstheme="minorHAnsi" w:hint="default"/>
        <w:b w:val="0"/>
        <w:sz w:val="18"/>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4325DC"/>
    <w:multiLevelType w:val="hybridMultilevel"/>
    <w:tmpl w:val="255CB5BC"/>
    <w:lvl w:ilvl="0" w:tplc="7E308226">
      <w:start w:val="1"/>
      <w:numFmt w:val="bullet"/>
      <w:lvlText w:val="•"/>
      <w:lvlJc w:val="left"/>
      <w:pPr>
        <w:tabs>
          <w:tab w:val="num" w:pos="720"/>
        </w:tabs>
        <w:ind w:left="720" w:hanging="360"/>
      </w:pPr>
      <w:rPr>
        <w:rFonts w:ascii="Times New Roman" w:hAnsi="Times New Roman" w:hint="default"/>
      </w:rPr>
    </w:lvl>
    <w:lvl w:ilvl="1" w:tplc="7B805BF2" w:tentative="1">
      <w:start w:val="1"/>
      <w:numFmt w:val="bullet"/>
      <w:lvlText w:val="•"/>
      <w:lvlJc w:val="left"/>
      <w:pPr>
        <w:tabs>
          <w:tab w:val="num" w:pos="1440"/>
        </w:tabs>
        <w:ind w:left="1440" w:hanging="360"/>
      </w:pPr>
      <w:rPr>
        <w:rFonts w:ascii="Times New Roman" w:hAnsi="Times New Roman" w:hint="default"/>
      </w:rPr>
    </w:lvl>
    <w:lvl w:ilvl="2" w:tplc="EA86B2A2" w:tentative="1">
      <w:start w:val="1"/>
      <w:numFmt w:val="bullet"/>
      <w:lvlText w:val="•"/>
      <w:lvlJc w:val="left"/>
      <w:pPr>
        <w:tabs>
          <w:tab w:val="num" w:pos="2160"/>
        </w:tabs>
        <w:ind w:left="2160" w:hanging="360"/>
      </w:pPr>
      <w:rPr>
        <w:rFonts w:ascii="Times New Roman" w:hAnsi="Times New Roman" w:hint="default"/>
      </w:rPr>
    </w:lvl>
    <w:lvl w:ilvl="3" w:tplc="6DD85B00" w:tentative="1">
      <w:start w:val="1"/>
      <w:numFmt w:val="bullet"/>
      <w:lvlText w:val="•"/>
      <w:lvlJc w:val="left"/>
      <w:pPr>
        <w:tabs>
          <w:tab w:val="num" w:pos="2880"/>
        </w:tabs>
        <w:ind w:left="2880" w:hanging="360"/>
      </w:pPr>
      <w:rPr>
        <w:rFonts w:ascii="Times New Roman" w:hAnsi="Times New Roman" w:hint="default"/>
      </w:rPr>
    </w:lvl>
    <w:lvl w:ilvl="4" w:tplc="6480219A" w:tentative="1">
      <w:start w:val="1"/>
      <w:numFmt w:val="bullet"/>
      <w:lvlText w:val="•"/>
      <w:lvlJc w:val="left"/>
      <w:pPr>
        <w:tabs>
          <w:tab w:val="num" w:pos="3600"/>
        </w:tabs>
        <w:ind w:left="3600" w:hanging="360"/>
      </w:pPr>
      <w:rPr>
        <w:rFonts w:ascii="Times New Roman" w:hAnsi="Times New Roman" w:hint="default"/>
      </w:rPr>
    </w:lvl>
    <w:lvl w:ilvl="5" w:tplc="7EB68414" w:tentative="1">
      <w:start w:val="1"/>
      <w:numFmt w:val="bullet"/>
      <w:lvlText w:val="•"/>
      <w:lvlJc w:val="left"/>
      <w:pPr>
        <w:tabs>
          <w:tab w:val="num" w:pos="4320"/>
        </w:tabs>
        <w:ind w:left="4320" w:hanging="360"/>
      </w:pPr>
      <w:rPr>
        <w:rFonts w:ascii="Times New Roman" w:hAnsi="Times New Roman" w:hint="default"/>
      </w:rPr>
    </w:lvl>
    <w:lvl w:ilvl="6" w:tplc="95E4B440" w:tentative="1">
      <w:start w:val="1"/>
      <w:numFmt w:val="bullet"/>
      <w:lvlText w:val="•"/>
      <w:lvlJc w:val="left"/>
      <w:pPr>
        <w:tabs>
          <w:tab w:val="num" w:pos="5040"/>
        </w:tabs>
        <w:ind w:left="5040" w:hanging="360"/>
      </w:pPr>
      <w:rPr>
        <w:rFonts w:ascii="Times New Roman" w:hAnsi="Times New Roman" w:hint="default"/>
      </w:rPr>
    </w:lvl>
    <w:lvl w:ilvl="7" w:tplc="9F0AE2F0" w:tentative="1">
      <w:start w:val="1"/>
      <w:numFmt w:val="bullet"/>
      <w:lvlText w:val="•"/>
      <w:lvlJc w:val="left"/>
      <w:pPr>
        <w:tabs>
          <w:tab w:val="num" w:pos="5760"/>
        </w:tabs>
        <w:ind w:left="5760" w:hanging="360"/>
      </w:pPr>
      <w:rPr>
        <w:rFonts w:ascii="Times New Roman" w:hAnsi="Times New Roman" w:hint="default"/>
      </w:rPr>
    </w:lvl>
    <w:lvl w:ilvl="8" w:tplc="CD7E06E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A32186A"/>
    <w:multiLevelType w:val="hybridMultilevel"/>
    <w:tmpl w:val="A8344148"/>
    <w:lvl w:ilvl="0" w:tplc="BAA4CF7E">
      <w:start w:val="1"/>
      <w:numFmt w:val="decimal"/>
      <w:lvlText w:val="%1."/>
      <w:lvlJc w:val="left"/>
      <w:pPr>
        <w:ind w:left="720" w:hanging="360"/>
      </w:pPr>
      <w:rPr>
        <w:rFonts w:hint="default"/>
        <w:sz w:val="1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140D8D"/>
    <w:multiLevelType w:val="hybridMultilevel"/>
    <w:tmpl w:val="4B94D4E0"/>
    <w:lvl w:ilvl="0" w:tplc="0E309D48">
      <w:start w:val="1"/>
      <w:numFmt w:val="bullet"/>
      <w:lvlText w:val="-"/>
      <w:lvlJc w:val="left"/>
      <w:pPr>
        <w:ind w:left="720" w:hanging="360"/>
      </w:pPr>
      <w:rPr>
        <w:rFonts w:ascii="Comic Sans MS" w:eastAsiaTheme="minorHAnsi" w:hAnsi="Comic Sans M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AB11C7"/>
    <w:multiLevelType w:val="hybridMultilevel"/>
    <w:tmpl w:val="2AB01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3B4417"/>
    <w:multiLevelType w:val="multilevel"/>
    <w:tmpl w:val="F02AF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914C99"/>
    <w:multiLevelType w:val="hybridMultilevel"/>
    <w:tmpl w:val="65E2116E"/>
    <w:lvl w:ilvl="0" w:tplc="44420BFE">
      <w:start w:val="1"/>
      <w:numFmt w:val="decimal"/>
      <w:lvlText w:val="%1."/>
      <w:lvlJc w:val="left"/>
      <w:pPr>
        <w:ind w:left="720" w:hanging="360"/>
      </w:pPr>
      <w:rPr>
        <w:rFonts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C665E6E"/>
    <w:multiLevelType w:val="hybridMultilevel"/>
    <w:tmpl w:val="C5F83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3307551">
    <w:abstractNumId w:val="6"/>
  </w:num>
  <w:num w:numId="2" w16cid:durableId="889728665">
    <w:abstractNumId w:val="12"/>
  </w:num>
  <w:num w:numId="3" w16cid:durableId="763384583">
    <w:abstractNumId w:val="2"/>
  </w:num>
  <w:num w:numId="4" w16cid:durableId="167525993">
    <w:abstractNumId w:val="11"/>
  </w:num>
  <w:num w:numId="5" w16cid:durableId="1725060204">
    <w:abstractNumId w:val="4"/>
  </w:num>
  <w:num w:numId="6" w16cid:durableId="2120639588">
    <w:abstractNumId w:val="7"/>
  </w:num>
  <w:num w:numId="7" w16cid:durableId="2118404682">
    <w:abstractNumId w:val="8"/>
  </w:num>
  <w:num w:numId="8" w16cid:durableId="2095196880">
    <w:abstractNumId w:val="10"/>
  </w:num>
  <w:num w:numId="9" w16cid:durableId="1495879657">
    <w:abstractNumId w:val="1"/>
  </w:num>
  <w:num w:numId="10" w16cid:durableId="813372842">
    <w:abstractNumId w:val="5"/>
  </w:num>
  <w:num w:numId="11" w16cid:durableId="62412503">
    <w:abstractNumId w:val="3"/>
  </w:num>
  <w:num w:numId="12" w16cid:durableId="1184978155">
    <w:abstractNumId w:val="0"/>
  </w:num>
  <w:num w:numId="13" w16cid:durableId="17439133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C4"/>
    <w:rsid w:val="00005B54"/>
    <w:rsid w:val="00010483"/>
    <w:rsid w:val="00015451"/>
    <w:rsid w:val="000171BF"/>
    <w:rsid w:val="000239FE"/>
    <w:rsid w:val="00025499"/>
    <w:rsid w:val="000257CC"/>
    <w:rsid w:val="000303F6"/>
    <w:rsid w:val="00034EA0"/>
    <w:rsid w:val="000352CC"/>
    <w:rsid w:val="000374BD"/>
    <w:rsid w:val="00043CB9"/>
    <w:rsid w:val="00047EEA"/>
    <w:rsid w:val="00050D10"/>
    <w:rsid w:val="00053AB2"/>
    <w:rsid w:val="0006367E"/>
    <w:rsid w:val="00064321"/>
    <w:rsid w:val="0006679E"/>
    <w:rsid w:val="00080807"/>
    <w:rsid w:val="00085B44"/>
    <w:rsid w:val="000A2CB7"/>
    <w:rsid w:val="000A3C37"/>
    <w:rsid w:val="000A7831"/>
    <w:rsid w:val="000B2753"/>
    <w:rsid w:val="000B4856"/>
    <w:rsid w:val="000B589A"/>
    <w:rsid w:val="000B7273"/>
    <w:rsid w:val="000B79A8"/>
    <w:rsid w:val="000C3CD0"/>
    <w:rsid w:val="000D3C00"/>
    <w:rsid w:val="000E273A"/>
    <w:rsid w:val="000E2C6A"/>
    <w:rsid w:val="000E3EE5"/>
    <w:rsid w:val="000E6433"/>
    <w:rsid w:val="000F1914"/>
    <w:rsid w:val="000F4EC9"/>
    <w:rsid w:val="00100B9F"/>
    <w:rsid w:val="00101A93"/>
    <w:rsid w:val="001028F3"/>
    <w:rsid w:val="00102FDE"/>
    <w:rsid w:val="001033A1"/>
    <w:rsid w:val="00103EBE"/>
    <w:rsid w:val="001139D5"/>
    <w:rsid w:val="001142DD"/>
    <w:rsid w:val="00114470"/>
    <w:rsid w:val="001226FE"/>
    <w:rsid w:val="0013644C"/>
    <w:rsid w:val="00147A27"/>
    <w:rsid w:val="00155153"/>
    <w:rsid w:val="00162537"/>
    <w:rsid w:val="00166CB2"/>
    <w:rsid w:val="00175A45"/>
    <w:rsid w:val="00195098"/>
    <w:rsid w:val="00197879"/>
    <w:rsid w:val="001A694B"/>
    <w:rsid w:val="001A6C23"/>
    <w:rsid w:val="001A6DD4"/>
    <w:rsid w:val="001B7165"/>
    <w:rsid w:val="001D3EC6"/>
    <w:rsid w:val="001D77AE"/>
    <w:rsid w:val="001E1F8B"/>
    <w:rsid w:val="001E5C4A"/>
    <w:rsid w:val="001F3122"/>
    <w:rsid w:val="00200565"/>
    <w:rsid w:val="002029FD"/>
    <w:rsid w:val="002040E2"/>
    <w:rsid w:val="002050A3"/>
    <w:rsid w:val="00206D72"/>
    <w:rsid w:val="00224364"/>
    <w:rsid w:val="002243A0"/>
    <w:rsid w:val="0022739F"/>
    <w:rsid w:val="00230229"/>
    <w:rsid w:val="00232AB5"/>
    <w:rsid w:val="00234774"/>
    <w:rsid w:val="002358FB"/>
    <w:rsid w:val="00237313"/>
    <w:rsid w:val="00250EE5"/>
    <w:rsid w:val="00255EE3"/>
    <w:rsid w:val="00264582"/>
    <w:rsid w:val="00266C0C"/>
    <w:rsid w:val="0027577A"/>
    <w:rsid w:val="00284E66"/>
    <w:rsid w:val="002942C2"/>
    <w:rsid w:val="00294B31"/>
    <w:rsid w:val="002A34A1"/>
    <w:rsid w:val="002A4177"/>
    <w:rsid w:val="002B0F86"/>
    <w:rsid w:val="002B3018"/>
    <w:rsid w:val="002B5C54"/>
    <w:rsid w:val="002C0139"/>
    <w:rsid w:val="002C4A8A"/>
    <w:rsid w:val="002C7261"/>
    <w:rsid w:val="002D06EE"/>
    <w:rsid w:val="002D2850"/>
    <w:rsid w:val="002D4B08"/>
    <w:rsid w:val="002D4E0E"/>
    <w:rsid w:val="002D6E3A"/>
    <w:rsid w:val="002D7FD1"/>
    <w:rsid w:val="002E5D00"/>
    <w:rsid w:val="002F0B2C"/>
    <w:rsid w:val="002F7762"/>
    <w:rsid w:val="00300530"/>
    <w:rsid w:val="00301E62"/>
    <w:rsid w:val="00302E6B"/>
    <w:rsid w:val="00306222"/>
    <w:rsid w:val="00307E67"/>
    <w:rsid w:val="00310373"/>
    <w:rsid w:val="00310848"/>
    <w:rsid w:val="00311916"/>
    <w:rsid w:val="00311D26"/>
    <w:rsid w:val="00317801"/>
    <w:rsid w:val="00324274"/>
    <w:rsid w:val="0032522F"/>
    <w:rsid w:val="00332055"/>
    <w:rsid w:val="0034015B"/>
    <w:rsid w:val="00341417"/>
    <w:rsid w:val="003436ED"/>
    <w:rsid w:val="00346F0B"/>
    <w:rsid w:val="0035317A"/>
    <w:rsid w:val="0035537E"/>
    <w:rsid w:val="00356087"/>
    <w:rsid w:val="003565C4"/>
    <w:rsid w:val="00357E25"/>
    <w:rsid w:val="003602CC"/>
    <w:rsid w:val="00362F1D"/>
    <w:rsid w:val="00363DB9"/>
    <w:rsid w:val="00365B0C"/>
    <w:rsid w:val="00366749"/>
    <w:rsid w:val="003669E7"/>
    <w:rsid w:val="003675B1"/>
    <w:rsid w:val="0037718B"/>
    <w:rsid w:val="003779AF"/>
    <w:rsid w:val="00385DE1"/>
    <w:rsid w:val="00397018"/>
    <w:rsid w:val="003A14AC"/>
    <w:rsid w:val="003B2CE1"/>
    <w:rsid w:val="003C46D1"/>
    <w:rsid w:val="003C76A5"/>
    <w:rsid w:val="003D14B9"/>
    <w:rsid w:val="003D37C7"/>
    <w:rsid w:val="003E0068"/>
    <w:rsid w:val="003E0545"/>
    <w:rsid w:val="003E39A8"/>
    <w:rsid w:val="003E68F1"/>
    <w:rsid w:val="003F0BEA"/>
    <w:rsid w:val="003F31CC"/>
    <w:rsid w:val="003F694C"/>
    <w:rsid w:val="003F6D3B"/>
    <w:rsid w:val="0040071F"/>
    <w:rsid w:val="00405B52"/>
    <w:rsid w:val="004101D0"/>
    <w:rsid w:val="0041081B"/>
    <w:rsid w:val="00421C24"/>
    <w:rsid w:val="00431186"/>
    <w:rsid w:val="00431314"/>
    <w:rsid w:val="0043712E"/>
    <w:rsid w:val="004375AC"/>
    <w:rsid w:val="00442BD8"/>
    <w:rsid w:val="0044607D"/>
    <w:rsid w:val="00450DB9"/>
    <w:rsid w:val="00453710"/>
    <w:rsid w:val="00453A2D"/>
    <w:rsid w:val="00460EF3"/>
    <w:rsid w:val="00472C7E"/>
    <w:rsid w:val="0048599E"/>
    <w:rsid w:val="004863A4"/>
    <w:rsid w:val="004B380C"/>
    <w:rsid w:val="004B6F69"/>
    <w:rsid w:val="004C0E5E"/>
    <w:rsid w:val="004C29D6"/>
    <w:rsid w:val="004C6C41"/>
    <w:rsid w:val="004D0382"/>
    <w:rsid w:val="004D5D4D"/>
    <w:rsid w:val="004E048D"/>
    <w:rsid w:val="004E2A40"/>
    <w:rsid w:val="004E2D62"/>
    <w:rsid w:val="004E395B"/>
    <w:rsid w:val="004E3E17"/>
    <w:rsid w:val="004E4CFE"/>
    <w:rsid w:val="004E62AC"/>
    <w:rsid w:val="004E6414"/>
    <w:rsid w:val="004F31AD"/>
    <w:rsid w:val="004F4B6C"/>
    <w:rsid w:val="004F5324"/>
    <w:rsid w:val="00503B36"/>
    <w:rsid w:val="005040E9"/>
    <w:rsid w:val="00511549"/>
    <w:rsid w:val="0051172E"/>
    <w:rsid w:val="00512EA1"/>
    <w:rsid w:val="00513A96"/>
    <w:rsid w:val="00517C47"/>
    <w:rsid w:val="00521609"/>
    <w:rsid w:val="005240E3"/>
    <w:rsid w:val="00527900"/>
    <w:rsid w:val="005311A2"/>
    <w:rsid w:val="00534796"/>
    <w:rsid w:val="005463C6"/>
    <w:rsid w:val="00554113"/>
    <w:rsid w:val="005551A0"/>
    <w:rsid w:val="00555469"/>
    <w:rsid w:val="0055610B"/>
    <w:rsid w:val="00566990"/>
    <w:rsid w:val="00572563"/>
    <w:rsid w:val="005756B5"/>
    <w:rsid w:val="00577CBF"/>
    <w:rsid w:val="0058082E"/>
    <w:rsid w:val="00581C9E"/>
    <w:rsid w:val="00585790"/>
    <w:rsid w:val="00591013"/>
    <w:rsid w:val="00592CCF"/>
    <w:rsid w:val="00592E92"/>
    <w:rsid w:val="00594AD8"/>
    <w:rsid w:val="005A2639"/>
    <w:rsid w:val="005B1CFF"/>
    <w:rsid w:val="005C2EF1"/>
    <w:rsid w:val="005D59C0"/>
    <w:rsid w:val="005D7E97"/>
    <w:rsid w:val="005F1268"/>
    <w:rsid w:val="005F30E0"/>
    <w:rsid w:val="005F4405"/>
    <w:rsid w:val="005F7A06"/>
    <w:rsid w:val="006054E5"/>
    <w:rsid w:val="00623C47"/>
    <w:rsid w:val="006248F8"/>
    <w:rsid w:val="0062713B"/>
    <w:rsid w:val="00634005"/>
    <w:rsid w:val="006346C1"/>
    <w:rsid w:val="00642894"/>
    <w:rsid w:val="00643698"/>
    <w:rsid w:val="0064482E"/>
    <w:rsid w:val="00653F0E"/>
    <w:rsid w:val="00655894"/>
    <w:rsid w:val="0067112F"/>
    <w:rsid w:val="00671BD1"/>
    <w:rsid w:val="00684E38"/>
    <w:rsid w:val="0068519B"/>
    <w:rsid w:val="00695FC1"/>
    <w:rsid w:val="006A0FA3"/>
    <w:rsid w:val="006A2196"/>
    <w:rsid w:val="006A533F"/>
    <w:rsid w:val="006B02EA"/>
    <w:rsid w:val="006B358B"/>
    <w:rsid w:val="006B435D"/>
    <w:rsid w:val="006B703C"/>
    <w:rsid w:val="006C2057"/>
    <w:rsid w:val="006C62D8"/>
    <w:rsid w:val="006C73AB"/>
    <w:rsid w:val="006D4FE0"/>
    <w:rsid w:val="006D6DBE"/>
    <w:rsid w:val="006E008A"/>
    <w:rsid w:val="006E0333"/>
    <w:rsid w:val="006E57F9"/>
    <w:rsid w:val="006E7406"/>
    <w:rsid w:val="006F1A0A"/>
    <w:rsid w:val="006F1FC3"/>
    <w:rsid w:val="006F2205"/>
    <w:rsid w:val="007001F4"/>
    <w:rsid w:val="00701CA2"/>
    <w:rsid w:val="00705376"/>
    <w:rsid w:val="007137F8"/>
    <w:rsid w:val="00721086"/>
    <w:rsid w:val="00725377"/>
    <w:rsid w:val="00740334"/>
    <w:rsid w:val="007411D7"/>
    <w:rsid w:val="00745864"/>
    <w:rsid w:val="007459F9"/>
    <w:rsid w:val="00754691"/>
    <w:rsid w:val="00760E96"/>
    <w:rsid w:val="00763F34"/>
    <w:rsid w:val="00764E4E"/>
    <w:rsid w:val="007664EC"/>
    <w:rsid w:val="007748F4"/>
    <w:rsid w:val="00776F5F"/>
    <w:rsid w:val="007873CE"/>
    <w:rsid w:val="00795DC7"/>
    <w:rsid w:val="00797CC4"/>
    <w:rsid w:val="007A11C4"/>
    <w:rsid w:val="007A263A"/>
    <w:rsid w:val="007A371E"/>
    <w:rsid w:val="007A3D76"/>
    <w:rsid w:val="007A4335"/>
    <w:rsid w:val="007A44F9"/>
    <w:rsid w:val="007A7F9F"/>
    <w:rsid w:val="007B03D1"/>
    <w:rsid w:val="007B14A4"/>
    <w:rsid w:val="007B6B56"/>
    <w:rsid w:val="007D40A8"/>
    <w:rsid w:val="007F7BC5"/>
    <w:rsid w:val="008000CE"/>
    <w:rsid w:val="00802354"/>
    <w:rsid w:val="0080610A"/>
    <w:rsid w:val="008104A2"/>
    <w:rsid w:val="00811742"/>
    <w:rsid w:val="00816073"/>
    <w:rsid w:val="0082362B"/>
    <w:rsid w:val="00823967"/>
    <w:rsid w:val="00826F40"/>
    <w:rsid w:val="00830416"/>
    <w:rsid w:val="008360CA"/>
    <w:rsid w:val="008437DC"/>
    <w:rsid w:val="00846848"/>
    <w:rsid w:val="00852961"/>
    <w:rsid w:val="008672FF"/>
    <w:rsid w:val="00872C32"/>
    <w:rsid w:val="00874C9D"/>
    <w:rsid w:val="00875D34"/>
    <w:rsid w:val="00877D10"/>
    <w:rsid w:val="00880478"/>
    <w:rsid w:val="00883D9E"/>
    <w:rsid w:val="00887E93"/>
    <w:rsid w:val="0089235B"/>
    <w:rsid w:val="0089556C"/>
    <w:rsid w:val="008961C1"/>
    <w:rsid w:val="008A71C2"/>
    <w:rsid w:val="008C1406"/>
    <w:rsid w:val="008D6C42"/>
    <w:rsid w:val="008E305A"/>
    <w:rsid w:val="008F2910"/>
    <w:rsid w:val="009025EB"/>
    <w:rsid w:val="00905F69"/>
    <w:rsid w:val="009140A1"/>
    <w:rsid w:val="00917082"/>
    <w:rsid w:val="00920131"/>
    <w:rsid w:val="009202EE"/>
    <w:rsid w:val="0092224A"/>
    <w:rsid w:val="0092339F"/>
    <w:rsid w:val="009242FE"/>
    <w:rsid w:val="0092449A"/>
    <w:rsid w:val="0092613A"/>
    <w:rsid w:val="009338D2"/>
    <w:rsid w:val="00943B56"/>
    <w:rsid w:val="00946675"/>
    <w:rsid w:val="009547C4"/>
    <w:rsid w:val="00961355"/>
    <w:rsid w:val="00961A6C"/>
    <w:rsid w:val="00961E1B"/>
    <w:rsid w:val="00962EAC"/>
    <w:rsid w:val="0096593F"/>
    <w:rsid w:val="00965A47"/>
    <w:rsid w:val="009777A0"/>
    <w:rsid w:val="00980394"/>
    <w:rsid w:val="00981F4E"/>
    <w:rsid w:val="009823E7"/>
    <w:rsid w:val="009832F2"/>
    <w:rsid w:val="009848C0"/>
    <w:rsid w:val="009939D8"/>
    <w:rsid w:val="00995039"/>
    <w:rsid w:val="009A4D1C"/>
    <w:rsid w:val="009B304C"/>
    <w:rsid w:val="009C0D5D"/>
    <w:rsid w:val="009D5D64"/>
    <w:rsid w:val="009D6369"/>
    <w:rsid w:val="009D6C0C"/>
    <w:rsid w:val="009E4921"/>
    <w:rsid w:val="009E5C16"/>
    <w:rsid w:val="009F204D"/>
    <w:rsid w:val="00A04719"/>
    <w:rsid w:val="00A05F28"/>
    <w:rsid w:val="00A06DF9"/>
    <w:rsid w:val="00A1414B"/>
    <w:rsid w:val="00A148CF"/>
    <w:rsid w:val="00A150B4"/>
    <w:rsid w:val="00A2032A"/>
    <w:rsid w:val="00A237C9"/>
    <w:rsid w:val="00A26872"/>
    <w:rsid w:val="00A32347"/>
    <w:rsid w:val="00A325D2"/>
    <w:rsid w:val="00A33E5D"/>
    <w:rsid w:val="00A35872"/>
    <w:rsid w:val="00A37E77"/>
    <w:rsid w:val="00A42665"/>
    <w:rsid w:val="00A44206"/>
    <w:rsid w:val="00A44E67"/>
    <w:rsid w:val="00A46A59"/>
    <w:rsid w:val="00A508AE"/>
    <w:rsid w:val="00A52075"/>
    <w:rsid w:val="00A52E64"/>
    <w:rsid w:val="00A677DB"/>
    <w:rsid w:val="00A74397"/>
    <w:rsid w:val="00A75B0B"/>
    <w:rsid w:val="00A80D04"/>
    <w:rsid w:val="00A824A2"/>
    <w:rsid w:val="00A848FA"/>
    <w:rsid w:val="00A86D70"/>
    <w:rsid w:val="00A87AAA"/>
    <w:rsid w:val="00AA0BC1"/>
    <w:rsid w:val="00AA7B64"/>
    <w:rsid w:val="00AB126E"/>
    <w:rsid w:val="00AB1DE1"/>
    <w:rsid w:val="00AB6099"/>
    <w:rsid w:val="00AB60C6"/>
    <w:rsid w:val="00AC0DE6"/>
    <w:rsid w:val="00AC3F40"/>
    <w:rsid w:val="00AC483E"/>
    <w:rsid w:val="00AC57A2"/>
    <w:rsid w:val="00AC77F7"/>
    <w:rsid w:val="00AD41FA"/>
    <w:rsid w:val="00AE161B"/>
    <w:rsid w:val="00AE2404"/>
    <w:rsid w:val="00AE3C2E"/>
    <w:rsid w:val="00AE6A1E"/>
    <w:rsid w:val="00AF081D"/>
    <w:rsid w:val="00AF4262"/>
    <w:rsid w:val="00B0035C"/>
    <w:rsid w:val="00B007DF"/>
    <w:rsid w:val="00B032A3"/>
    <w:rsid w:val="00B051B3"/>
    <w:rsid w:val="00B0646F"/>
    <w:rsid w:val="00B075F8"/>
    <w:rsid w:val="00B12722"/>
    <w:rsid w:val="00B151B1"/>
    <w:rsid w:val="00B16DD7"/>
    <w:rsid w:val="00B17A6F"/>
    <w:rsid w:val="00B413C1"/>
    <w:rsid w:val="00B43308"/>
    <w:rsid w:val="00B5421F"/>
    <w:rsid w:val="00B56091"/>
    <w:rsid w:val="00B61353"/>
    <w:rsid w:val="00B66B06"/>
    <w:rsid w:val="00B87AEE"/>
    <w:rsid w:val="00B947EE"/>
    <w:rsid w:val="00B974FE"/>
    <w:rsid w:val="00BA0865"/>
    <w:rsid w:val="00BA0DE8"/>
    <w:rsid w:val="00BA0EDA"/>
    <w:rsid w:val="00BA262A"/>
    <w:rsid w:val="00BB1E10"/>
    <w:rsid w:val="00BB2195"/>
    <w:rsid w:val="00BB7E31"/>
    <w:rsid w:val="00BC09F9"/>
    <w:rsid w:val="00BC4641"/>
    <w:rsid w:val="00BC6781"/>
    <w:rsid w:val="00BC6841"/>
    <w:rsid w:val="00BD146E"/>
    <w:rsid w:val="00BE325B"/>
    <w:rsid w:val="00BE5AE6"/>
    <w:rsid w:val="00BE77DC"/>
    <w:rsid w:val="00BF2924"/>
    <w:rsid w:val="00C01089"/>
    <w:rsid w:val="00C06897"/>
    <w:rsid w:val="00C11155"/>
    <w:rsid w:val="00C11312"/>
    <w:rsid w:val="00C146B2"/>
    <w:rsid w:val="00C14703"/>
    <w:rsid w:val="00C14A83"/>
    <w:rsid w:val="00C177F5"/>
    <w:rsid w:val="00C20F15"/>
    <w:rsid w:val="00C21C00"/>
    <w:rsid w:val="00C22F74"/>
    <w:rsid w:val="00C25087"/>
    <w:rsid w:val="00C301B7"/>
    <w:rsid w:val="00C32D96"/>
    <w:rsid w:val="00C34A26"/>
    <w:rsid w:val="00C35C5E"/>
    <w:rsid w:val="00C4056C"/>
    <w:rsid w:val="00C42CB4"/>
    <w:rsid w:val="00C46C0D"/>
    <w:rsid w:val="00C539F7"/>
    <w:rsid w:val="00C65A75"/>
    <w:rsid w:val="00C67C8D"/>
    <w:rsid w:val="00C701CC"/>
    <w:rsid w:val="00C72B5C"/>
    <w:rsid w:val="00C7647E"/>
    <w:rsid w:val="00C82064"/>
    <w:rsid w:val="00C82C3F"/>
    <w:rsid w:val="00C85089"/>
    <w:rsid w:val="00C85D62"/>
    <w:rsid w:val="00C96CC9"/>
    <w:rsid w:val="00CA0284"/>
    <w:rsid w:val="00CA4ACB"/>
    <w:rsid w:val="00CA5283"/>
    <w:rsid w:val="00CA5D5E"/>
    <w:rsid w:val="00CB179D"/>
    <w:rsid w:val="00CB5BA7"/>
    <w:rsid w:val="00CB6571"/>
    <w:rsid w:val="00CD1742"/>
    <w:rsid w:val="00CD2119"/>
    <w:rsid w:val="00CD229E"/>
    <w:rsid w:val="00CD35A3"/>
    <w:rsid w:val="00CD69AF"/>
    <w:rsid w:val="00CF0B33"/>
    <w:rsid w:val="00CF230B"/>
    <w:rsid w:val="00CF3A59"/>
    <w:rsid w:val="00CF5102"/>
    <w:rsid w:val="00D01FD0"/>
    <w:rsid w:val="00D12429"/>
    <w:rsid w:val="00D1649E"/>
    <w:rsid w:val="00D2497D"/>
    <w:rsid w:val="00D24B13"/>
    <w:rsid w:val="00D336EE"/>
    <w:rsid w:val="00D37D5B"/>
    <w:rsid w:val="00D52231"/>
    <w:rsid w:val="00D5308D"/>
    <w:rsid w:val="00D56976"/>
    <w:rsid w:val="00D61B34"/>
    <w:rsid w:val="00D627F4"/>
    <w:rsid w:val="00D62CAC"/>
    <w:rsid w:val="00D65C95"/>
    <w:rsid w:val="00D67E53"/>
    <w:rsid w:val="00D70A60"/>
    <w:rsid w:val="00D71A96"/>
    <w:rsid w:val="00D820EC"/>
    <w:rsid w:val="00D836EA"/>
    <w:rsid w:val="00D85743"/>
    <w:rsid w:val="00D86E53"/>
    <w:rsid w:val="00D90B02"/>
    <w:rsid w:val="00D91094"/>
    <w:rsid w:val="00D96E2A"/>
    <w:rsid w:val="00D97071"/>
    <w:rsid w:val="00DA2204"/>
    <w:rsid w:val="00DA2217"/>
    <w:rsid w:val="00DA5B18"/>
    <w:rsid w:val="00DC1F97"/>
    <w:rsid w:val="00DD0199"/>
    <w:rsid w:val="00DD26A0"/>
    <w:rsid w:val="00DD2818"/>
    <w:rsid w:val="00DD5334"/>
    <w:rsid w:val="00DD5CC5"/>
    <w:rsid w:val="00DD6EDA"/>
    <w:rsid w:val="00DE03AC"/>
    <w:rsid w:val="00DE7332"/>
    <w:rsid w:val="00E05F73"/>
    <w:rsid w:val="00E12783"/>
    <w:rsid w:val="00E13F26"/>
    <w:rsid w:val="00E15070"/>
    <w:rsid w:val="00E1670A"/>
    <w:rsid w:val="00E24369"/>
    <w:rsid w:val="00E254D3"/>
    <w:rsid w:val="00E269AB"/>
    <w:rsid w:val="00E325C1"/>
    <w:rsid w:val="00E3594E"/>
    <w:rsid w:val="00E41D32"/>
    <w:rsid w:val="00E433DB"/>
    <w:rsid w:val="00E448CE"/>
    <w:rsid w:val="00E451EA"/>
    <w:rsid w:val="00E6059D"/>
    <w:rsid w:val="00E61123"/>
    <w:rsid w:val="00E632DF"/>
    <w:rsid w:val="00E63AB2"/>
    <w:rsid w:val="00E679FC"/>
    <w:rsid w:val="00E70E67"/>
    <w:rsid w:val="00E807BC"/>
    <w:rsid w:val="00E8307C"/>
    <w:rsid w:val="00E87722"/>
    <w:rsid w:val="00E92016"/>
    <w:rsid w:val="00E93466"/>
    <w:rsid w:val="00E95E5E"/>
    <w:rsid w:val="00E96EE3"/>
    <w:rsid w:val="00E97A88"/>
    <w:rsid w:val="00EA3E17"/>
    <w:rsid w:val="00EA5597"/>
    <w:rsid w:val="00EA73C8"/>
    <w:rsid w:val="00EB2794"/>
    <w:rsid w:val="00EB35B3"/>
    <w:rsid w:val="00EC0E51"/>
    <w:rsid w:val="00EC1AD6"/>
    <w:rsid w:val="00EC6D79"/>
    <w:rsid w:val="00EC7B1D"/>
    <w:rsid w:val="00ED31AB"/>
    <w:rsid w:val="00EE172A"/>
    <w:rsid w:val="00EE4515"/>
    <w:rsid w:val="00EE79E8"/>
    <w:rsid w:val="00EF0E71"/>
    <w:rsid w:val="00F10022"/>
    <w:rsid w:val="00F14D94"/>
    <w:rsid w:val="00F409A1"/>
    <w:rsid w:val="00F40CA8"/>
    <w:rsid w:val="00F42BF3"/>
    <w:rsid w:val="00F44EA0"/>
    <w:rsid w:val="00F45891"/>
    <w:rsid w:val="00F4603D"/>
    <w:rsid w:val="00F476C2"/>
    <w:rsid w:val="00F520DC"/>
    <w:rsid w:val="00F5290F"/>
    <w:rsid w:val="00F53C88"/>
    <w:rsid w:val="00F621D7"/>
    <w:rsid w:val="00F6261C"/>
    <w:rsid w:val="00F649DC"/>
    <w:rsid w:val="00F65151"/>
    <w:rsid w:val="00F65CCF"/>
    <w:rsid w:val="00F663A0"/>
    <w:rsid w:val="00F675F9"/>
    <w:rsid w:val="00F73DFE"/>
    <w:rsid w:val="00F75445"/>
    <w:rsid w:val="00F75584"/>
    <w:rsid w:val="00F76E32"/>
    <w:rsid w:val="00F77518"/>
    <w:rsid w:val="00F776C0"/>
    <w:rsid w:val="00F8138A"/>
    <w:rsid w:val="00F81B40"/>
    <w:rsid w:val="00F81B95"/>
    <w:rsid w:val="00F822E2"/>
    <w:rsid w:val="00F8387D"/>
    <w:rsid w:val="00F8539E"/>
    <w:rsid w:val="00FA303F"/>
    <w:rsid w:val="00FA3ACB"/>
    <w:rsid w:val="00FA595E"/>
    <w:rsid w:val="00FB0927"/>
    <w:rsid w:val="00FB2DDE"/>
    <w:rsid w:val="00FB3207"/>
    <w:rsid w:val="00FB5139"/>
    <w:rsid w:val="00FB6FA0"/>
    <w:rsid w:val="00FB7B53"/>
    <w:rsid w:val="00FC60AD"/>
    <w:rsid w:val="00FC64DA"/>
    <w:rsid w:val="00FD1009"/>
    <w:rsid w:val="00FD4FF5"/>
    <w:rsid w:val="00FE36D7"/>
    <w:rsid w:val="00FE4FAF"/>
    <w:rsid w:val="00FE5AB2"/>
    <w:rsid w:val="33D5564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64FD28"/>
  <w15:docId w15:val="{5565BF63-3747-4697-9FC4-05D7CF891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6EE"/>
  </w:style>
  <w:style w:type="paragraph" w:styleId="Heading2">
    <w:name w:val="heading 2"/>
    <w:basedOn w:val="Normal"/>
    <w:link w:val="Heading2Char"/>
    <w:uiPriority w:val="9"/>
    <w:qFormat/>
    <w:rsid w:val="0053479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1D0"/>
  </w:style>
  <w:style w:type="paragraph" w:styleId="Footer">
    <w:name w:val="footer"/>
    <w:basedOn w:val="Normal"/>
    <w:link w:val="FooterChar"/>
    <w:uiPriority w:val="99"/>
    <w:unhideWhenUsed/>
    <w:rsid w:val="00410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1D0"/>
  </w:style>
  <w:style w:type="paragraph" w:styleId="BalloonText">
    <w:name w:val="Balloon Text"/>
    <w:basedOn w:val="Normal"/>
    <w:link w:val="BalloonTextChar"/>
    <w:uiPriority w:val="99"/>
    <w:semiHidden/>
    <w:unhideWhenUsed/>
    <w:rsid w:val="00A677D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677DB"/>
    <w:rPr>
      <w:rFonts w:ascii="Segoe UI" w:hAnsi="Segoe UI"/>
      <w:sz w:val="18"/>
      <w:szCs w:val="18"/>
    </w:rPr>
  </w:style>
  <w:style w:type="character" w:styleId="Strong">
    <w:name w:val="Strong"/>
    <w:basedOn w:val="DefaultParagraphFont"/>
    <w:uiPriority w:val="22"/>
    <w:qFormat/>
    <w:rsid w:val="00A37E77"/>
    <w:rPr>
      <w:b/>
      <w:bCs/>
    </w:rPr>
  </w:style>
  <w:style w:type="character" w:styleId="Hyperlink">
    <w:name w:val="Hyperlink"/>
    <w:basedOn w:val="DefaultParagraphFont"/>
    <w:uiPriority w:val="99"/>
    <w:unhideWhenUsed/>
    <w:rsid w:val="00A37E77"/>
    <w:rPr>
      <w:color w:val="0000FF"/>
      <w:u w:val="single"/>
    </w:rPr>
  </w:style>
  <w:style w:type="table" w:styleId="TableGrid">
    <w:name w:val="Table Grid"/>
    <w:basedOn w:val="TableNormal"/>
    <w:uiPriority w:val="39"/>
    <w:rsid w:val="004E6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0530"/>
    <w:pPr>
      <w:ind w:left="720"/>
      <w:contextualSpacing/>
    </w:pPr>
  </w:style>
  <w:style w:type="character" w:customStyle="1" w:styleId="UnresolvedMention1">
    <w:name w:val="Unresolved Mention1"/>
    <w:basedOn w:val="DefaultParagraphFont"/>
    <w:uiPriority w:val="99"/>
    <w:semiHidden/>
    <w:unhideWhenUsed/>
    <w:rsid w:val="0080610A"/>
    <w:rPr>
      <w:color w:val="605E5C"/>
      <w:shd w:val="clear" w:color="auto" w:fill="E1DFDD"/>
    </w:rPr>
  </w:style>
  <w:style w:type="character" w:customStyle="1" w:styleId="Heading2Char">
    <w:name w:val="Heading 2 Char"/>
    <w:basedOn w:val="DefaultParagraphFont"/>
    <w:link w:val="Heading2"/>
    <w:uiPriority w:val="9"/>
    <w:rsid w:val="0053479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347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14A83"/>
    <w:rPr>
      <w:color w:val="605E5C"/>
      <w:shd w:val="clear" w:color="auto" w:fill="E1DFDD"/>
    </w:rPr>
  </w:style>
  <w:style w:type="character" w:styleId="FollowedHyperlink">
    <w:name w:val="FollowedHyperlink"/>
    <w:basedOn w:val="DefaultParagraphFont"/>
    <w:uiPriority w:val="99"/>
    <w:semiHidden/>
    <w:unhideWhenUsed/>
    <w:rsid w:val="00E877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661188">
      <w:bodyDiv w:val="1"/>
      <w:marLeft w:val="0"/>
      <w:marRight w:val="0"/>
      <w:marTop w:val="0"/>
      <w:marBottom w:val="0"/>
      <w:divBdr>
        <w:top w:val="none" w:sz="0" w:space="0" w:color="auto"/>
        <w:left w:val="none" w:sz="0" w:space="0" w:color="auto"/>
        <w:bottom w:val="none" w:sz="0" w:space="0" w:color="auto"/>
        <w:right w:val="none" w:sz="0" w:space="0" w:color="auto"/>
      </w:divBdr>
      <w:divsChild>
        <w:div w:id="1539006093">
          <w:marLeft w:val="0"/>
          <w:marRight w:val="0"/>
          <w:marTop w:val="0"/>
          <w:marBottom w:val="0"/>
          <w:divBdr>
            <w:top w:val="none" w:sz="0" w:space="0" w:color="auto"/>
            <w:left w:val="none" w:sz="0" w:space="0" w:color="auto"/>
            <w:bottom w:val="none" w:sz="0" w:space="0" w:color="auto"/>
            <w:right w:val="none" w:sz="0" w:space="0" w:color="auto"/>
          </w:divBdr>
          <w:divsChild>
            <w:div w:id="1250650758">
              <w:marLeft w:val="0"/>
              <w:marRight w:val="0"/>
              <w:marTop w:val="0"/>
              <w:marBottom w:val="0"/>
              <w:divBdr>
                <w:top w:val="none" w:sz="0" w:space="0" w:color="auto"/>
                <w:left w:val="none" w:sz="0" w:space="0" w:color="auto"/>
                <w:bottom w:val="none" w:sz="0" w:space="0" w:color="auto"/>
                <w:right w:val="none" w:sz="0" w:space="0" w:color="auto"/>
              </w:divBdr>
              <w:divsChild>
                <w:div w:id="114512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001354">
      <w:bodyDiv w:val="1"/>
      <w:marLeft w:val="0"/>
      <w:marRight w:val="0"/>
      <w:marTop w:val="0"/>
      <w:marBottom w:val="0"/>
      <w:divBdr>
        <w:top w:val="none" w:sz="0" w:space="0" w:color="auto"/>
        <w:left w:val="none" w:sz="0" w:space="0" w:color="auto"/>
        <w:bottom w:val="none" w:sz="0" w:space="0" w:color="auto"/>
        <w:right w:val="none" w:sz="0" w:space="0" w:color="auto"/>
      </w:divBdr>
    </w:div>
    <w:div w:id="450127578">
      <w:bodyDiv w:val="1"/>
      <w:marLeft w:val="0"/>
      <w:marRight w:val="0"/>
      <w:marTop w:val="0"/>
      <w:marBottom w:val="0"/>
      <w:divBdr>
        <w:top w:val="none" w:sz="0" w:space="0" w:color="auto"/>
        <w:left w:val="none" w:sz="0" w:space="0" w:color="auto"/>
        <w:bottom w:val="none" w:sz="0" w:space="0" w:color="auto"/>
        <w:right w:val="none" w:sz="0" w:space="0" w:color="auto"/>
      </w:divBdr>
      <w:divsChild>
        <w:div w:id="267587969">
          <w:marLeft w:val="547"/>
          <w:marRight w:val="0"/>
          <w:marTop w:val="0"/>
          <w:marBottom w:val="0"/>
          <w:divBdr>
            <w:top w:val="none" w:sz="0" w:space="0" w:color="auto"/>
            <w:left w:val="none" w:sz="0" w:space="0" w:color="auto"/>
            <w:bottom w:val="none" w:sz="0" w:space="0" w:color="auto"/>
            <w:right w:val="none" w:sz="0" w:space="0" w:color="auto"/>
          </w:divBdr>
        </w:div>
      </w:divsChild>
    </w:div>
    <w:div w:id="1083992331">
      <w:bodyDiv w:val="1"/>
      <w:marLeft w:val="0"/>
      <w:marRight w:val="0"/>
      <w:marTop w:val="0"/>
      <w:marBottom w:val="0"/>
      <w:divBdr>
        <w:top w:val="none" w:sz="0" w:space="0" w:color="auto"/>
        <w:left w:val="none" w:sz="0" w:space="0" w:color="auto"/>
        <w:bottom w:val="none" w:sz="0" w:space="0" w:color="auto"/>
        <w:right w:val="none" w:sz="0" w:space="0" w:color="auto"/>
      </w:divBdr>
    </w:div>
    <w:div w:id="1135560639">
      <w:bodyDiv w:val="1"/>
      <w:marLeft w:val="0"/>
      <w:marRight w:val="0"/>
      <w:marTop w:val="0"/>
      <w:marBottom w:val="0"/>
      <w:divBdr>
        <w:top w:val="none" w:sz="0" w:space="0" w:color="auto"/>
        <w:left w:val="none" w:sz="0" w:space="0" w:color="auto"/>
        <w:bottom w:val="none" w:sz="0" w:space="0" w:color="auto"/>
        <w:right w:val="none" w:sz="0" w:space="0" w:color="auto"/>
      </w:divBdr>
    </w:div>
    <w:div w:id="1330014848">
      <w:bodyDiv w:val="1"/>
      <w:marLeft w:val="0"/>
      <w:marRight w:val="0"/>
      <w:marTop w:val="0"/>
      <w:marBottom w:val="0"/>
      <w:divBdr>
        <w:top w:val="none" w:sz="0" w:space="0" w:color="auto"/>
        <w:left w:val="none" w:sz="0" w:space="0" w:color="auto"/>
        <w:bottom w:val="none" w:sz="0" w:space="0" w:color="auto"/>
        <w:right w:val="none" w:sz="0" w:space="0" w:color="auto"/>
      </w:divBdr>
    </w:div>
    <w:div w:id="1424644126">
      <w:bodyDiv w:val="1"/>
      <w:marLeft w:val="0"/>
      <w:marRight w:val="0"/>
      <w:marTop w:val="0"/>
      <w:marBottom w:val="0"/>
      <w:divBdr>
        <w:top w:val="none" w:sz="0" w:space="0" w:color="auto"/>
        <w:left w:val="none" w:sz="0" w:space="0" w:color="auto"/>
        <w:bottom w:val="none" w:sz="0" w:space="0" w:color="auto"/>
        <w:right w:val="none" w:sz="0" w:space="0" w:color="auto"/>
      </w:divBdr>
    </w:div>
    <w:div w:id="1589535548">
      <w:bodyDiv w:val="1"/>
      <w:marLeft w:val="0"/>
      <w:marRight w:val="0"/>
      <w:marTop w:val="0"/>
      <w:marBottom w:val="0"/>
      <w:divBdr>
        <w:top w:val="none" w:sz="0" w:space="0" w:color="auto"/>
        <w:left w:val="none" w:sz="0" w:space="0" w:color="auto"/>
        <w:bottom w:val="none" w:sz="0" w:space="0" w:color="auto"/>
        <w:right w:val="none" w:sz="0" w:space="0" w:color="auto"/>
      </w:divBdr>
    </w:div>
    <w:div w:id="1673025464">
      <w:bodyDiv w:val="1"/>
      <w:marLeft w:val="0"/>
      <w:marRight w:val="0"/>
      <w:marTop w:val="0"/>
      <w:marBottom w:val="0"/>
      <w:divBdr>
        <w:top w:val="none" w:sz="0" w:space="0" w:color="auto"/>
        <w:left w:val="none" w:sz="0" w:space="0" w:color="auto"/>
        <w:bottom w:val="none" w:sz="0" w:space="0" w:color="auto"/>
        <w:right w:val="none" w:sz="0" w:space="0" w:color="auto"/>
      </w:divBdr>
    </w:div>
    <w:div w:id="1833910566">
      <w:bodyDiv w:val="1"/>
      <w:marLeft w:val="0"/>
      <w:marRight w:val="0"/>
      <w:marTop w:val="0"/>
      <w:marBottom w:val="0"/>
      <w:divBdr>
        <w:top w:val="none" w:sz="0" w:space="0" w:color="auto"/>
        <w:left w:val="none" w:sz="0" w:space="0" w:color="auto"/>
        <w:bottom w:val="none" w:sz="0" w:space="0" w:color="auto"/>
        <w:right w:val="none" w:sz="0" w:space="0" w:color="auto"/>
      </w:divBdr>
    </w:div>
    <w:div w:id="2024016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4.png"/><Relationship Id="rId39" Type="http://schemas.openxmlformats.org/officeDocument/2006/relationships/image" Target="media/image20.jpeg"/><Relationship Id="rId21" Type="http://schemas.openxmlformats.org/officeDocument/2006/relationships/image" Target="media/image10.png"/><Relationship Id="rId34" Type="http://schemas.openxmlformats.org/officeDocument/2006/relationships/diagramLayout" Target="diagrams/layout1.xm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9.jpeg"/><Relationship Id="rId29" Type="http://schemas.openxmlformats.org/officeDocument/2006/relationships/image" Target="media/image16.png"/><Relationship Id="rId41" Type="http://schemas.openxmlformats.org/officeDocument/2006/relationships/hyperlink" Target="https://www.youtube.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image" Target="media/image18.png"/><Relationship Id="rId37" Type="http://schemas.microsoft.com/office/2007/relationships/diagramDrawing" Target="diagrams/drawing1.xml"/><Relationship Id="rId40" Type="http://schemas.openxmlformats.org/officeDocument/2006/relationships/hyperlink" Target="https://support.google.com/edu/classroom/?hl=en" TargetMode="External"/><Relationship Id="rId5" Type="http://schemas.openxmlformats.org/officeDocument/2006/relationships/numbering" Target="numbering.xml"/><Relationship Id="rId15" Type="http://schemas.openxmlformats.org/officeDocument/2006/relationships/image" Target="media/image5.png"/><Relationship Id="rId23" Type="http://schemas.microsoft.com/office/2007/relationships/hdphoto" Target="media/hdphoto2.wdp"/><Relationship Id="rId28" Type="http://schemas.microsoft.com/office/2007/relationships/hdphoto" Target="media/hdphoto3.wdp"/><Relationship Id="rId36" Type="http://schemas.openxmlformats.org/officeDocument/2006/relationships/diagramColors" Target="diagrams/colors1.xml"/><Relationship Id="rId10" Type="http://schemas.openxmlformats.org/officeDocument/2006/relationships/endnotes" Target="endnotes.xml"/><Relationship Id="rId19" Type="http://schemas.microsoft.com/office/2007/relationships/hdphoto" Target="media/hdphoto1.wdp"/><Relationship Id="rId31" Type="http://schemas.microsoft.com/office/2007/relationships/hdphoto" Target="media/hdphoto4.wdp"/><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image" Target="media/image17.png"/><Relationship Id="rId35" Type="http://schemas.openxmlformats.org/officeDocument/2006/relationships/diagramQuickStyle" Target="diagrams/quickStyle1.xm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3.png"/><Relationship Id="rId33" Type="http://schemas.openxmlformats.org/officeDocument/2006/relationships/diagramData" Target="diagrams/data1.xml"/><Relationship Id="rId38" Type="http://schemas.openxmlformats.org/officeDocument/2006/relationships/image" Target="media/image19.jpeg"/></Relationships>
</file>

<file path=word/_rels/header1.xml.rels><?xml version="1.0" encoding="UTF-8" standalone="yes"?>
<Relationships xmlns="http://schemas.openxmlformats.org/package/2006/relationships"><Relationship Id="rId1" Type="http://schemas.openxmlformats.org/officeDocument/2006/relationships/image" Target="media/image21.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CF545A-8181-47D5-AE95-B42D2809346A}" type="doc">
      <dgm:prSet loTypeId="urn:microsoft.com/office/officeart/2005/8/layout/radial6" loCatId="cycle" qsTypeId="urn:microsoft.com/office/officeart/2005/8/quickstyle/3d3" qsCatId="3D" csTypeId="urn:microsoft.com/office/officeart/2005/8/colors/colorful5" csCatId="colorful" phldr="1"/>
      <dgm:spPr/>
      <dgm:t>
        <a:bodyPr/>
        <a:lstStyle/>
        <a:p>
          <a:endParaRPr lang="en-US"/>
        </a:p>
      </dgm:t>
    </dgm:pt>
    <dgm:pt modelId="{A941CB9A-49E1-4E4F-8C5C-5655DF815411}">
      <dgm:prSet phldrT="[Text]" custT="1"/>
      <dgm:spPr>
        <a:effectLst>
          <a:outerShdw blurRad="50800" dist="38100" dir="2700000" algn="tl" rotWithShape="0">
            <a:prstClr val="black">
              <a:alpha val="40000"/>
            </a:prstClr>
          </a:outerShdw>
        </a:effectLst>
      </dgm:spPr>
      <dgm:t>
        <a:bodyPr lIns="0" rIns="0" bIns="108000"/>
        <a:lstStyle/>
        <a:p>
          <a:pPr algn="ctr">
            <a:lnSpc>
              <a:spcPct val="114000"/>
            </a:lnSpc>
            <a:spcAft>
              <a:spcPts val="0"/>
            </a:spcAft>
          </a:pPr>
          <a:endParaRPr lang="en-GB" sz="2200" b="1">
            <a:ln>
              <a:solidFill>
                <a:sysClr val="windowText" lastClr="000000"/>
              </a:solidFill>
            </a:ln>
          </a:endParaRPr>
        </a:p>
        <a:p>
          <a:pPr algn="ctr">
            <a:lnSpc>
              <a:spcPct val="114000"/>
            </a:lnSpc>
            <a:spcAft>
              <a:spcPts val="0"/>
            </a:spcAft>
          </a:pPr>
          <a:endParaRPr lang="en-GB" sz="2200" b="1">
            <a:ln>
              <a:solidFill>
                <a:sysClr val="windowText" lastClr="000000"/>
              </a:solidFill>
            </a:ln>
          </a:endParaRPr>
        </a:p>
        <a:p>
          <a:pPr algn="ctr">
            <a:lnSpc>
              <a:spcPct val="114000"/>
            </a:lnSpc>
            <a:spcAft>
              <a:spcPts val="0"/>
            </a:spcAft>
          </a:pPr>
          <a:r>
            <a:rPr lang="en-GB" sz="2000" b="1">
              <a:ln>
                <a:solidFill>
                  <a:sysClr val="windowText" lastClr="000000"/>
                </a:solidFill>
              </a:ln>
            </a:rPr>
            <a:t>What journey shall we go on?</a:t>
          </a:r>
        </a:p>
      </dgm:t>
    </dgm:pt>
    <dgm:pt modelId="{6912FD0E-1146-4D5C-AAA0-81C16AB48B23}" type="parTrans" cxnId="{685F821F-07C2-4A2C-81FA-AEB75754DCFD}">
      <dgm:prSet/>
      <dgm:spPr/>
      <dgm:t>
        <a:bodyPr/>
        <a:lstStyle/>
        <a:p>
          <a:pPr algn="ctr"/>
          <a:endParaRPr lang="en-US" b="1"/>
        </a:p>
      </dgm:t>
    </dgm:pt>
    <dgm:pt modelId="{374B4D5D-7062-443D-B002-5B58F0BC8A49}" type="sibTrans" cxnId="{685F821F-07C2-4A2C-81FA-AEB75754DCFD}">
      <dgm:prSet/>
      <dgm:spPr/>
      <dgm:t>
        <a:bodyPr/>
        <a:lstStyle/>
        <a:p>
          <a:pPr algn="ctr"/>
          <a:endParaRPr lang="en-US" b="1"/>
        </a:p>
      </dgm:t>
    </dgm:pt>
    <dgm:pt modelId="{D59DD1C6-835F-42C9-BB62-C0F2F828442E}">
      <dgm:prSet phldrT="[Text]" custT="1"/>
      <dgm:spPr>
        <a:effectLst>
          <a:outerShdw blurRad="50800" dist="38100" dir="2700000" algn="tl" rotWithShape="0">
            <a:prstClr val="black">
              <a:alpha val="40000"/>
            </a:prstClr>
          </a:outerShdw>
        </a:effectLst>
      </dgm:spPr>
      <dgm:t>
        <a:bodyPr lIns="0" tIns="0" rIns="0" bIns="0"/>
        <a:lstStyle/>
        <a:p>
          <a:pPr algn="ctr">
            <a:lnSpc>
              <a:spcPct val="100000"/>
            </a:lnSpc>
            <a:spcAft>
              <a:spcPts val="200"/>
            </a:spcAft>
          </a:pPr>
          <a:r>
            <a:rPr lang="en-US" sz="1200" b="1"/>
            <a:t>English</a:t>
          </a:r>
        </a:p>
        <a:p>
          <a:pPr algn="ctr">
            <a:lnSpc>
              <a:spcPct val="100000"/>
            </a:lnSpc>
            <a:spcAft>
              <a:spcPts val="200"/>
            </a:spcAft>
          </a:pPr>
          <a:r>
            <a:rPr lang="en-US" sz="800" b="0"/>
            <a:t>Using </a:t>
          </a:r>
          <a:r>
            <a:rPr lang="en-GB" sz="800" b="0"/>
            <a:t>the text Letters from the Lighthouse and Shackleton's Journey  we will explore ideas of formaily in our writing along with bias within the context of journeys. We will continue to learn new grammatical terms and use them in our writing.</a:t>
          </a:r>
          <a:endParaRPr lang="en-US" sz="800" b="1"/>
        </a:p>
      </dgm:t>
    </dgm:pt>
    <dgm:pt modelId="{F3699E5E-50A7-4B31-8510-92B46469FEFC}" type="parTrans" cxnId="{5EB9E30E-E0A6-4654-8A4C-D9F6B543823B}">
      <dgm:prSet/>
      <dgm:spPr/>
      <dgm:t>
        <a:bodyPr/>
        <a:lstStyle/>
        <a:p>
          <a:pPr algn="ctr"/>
          <a:endParaRPr lang="en-US" b="1"/>
        </a:p>
      </dgm:t>
    </dgm:pt>
    <dgm:pt modelId="{53612E36-A10C-40A7-8A24-C5EF1A73B27A}" type="sibTrans" cxnId="{5EB9E30E-E0A6-4654-8A4C-D9F6B543823B}">
      <dgm:prSet/>
      <dgm:spPr/>
      <dgm:t>
        <a:bodyPr/>
        <a:lstStyle/>
        <a:p>
          <a:pPr algn="ctr"/>
          <a:endParaRPr lang="en-US" sz="1200" b="1"/>
        </a:p>
      </dgm:t>
    </dgm:pt>
    <dgm:pt modelId="{9E1BE3C0-AA56-467A-8596-AAE1052618DB}">
      <dgm:prSet phldrT="[Text]" custT="1"/>
      <dgm:spPr>
        <a:effectLst>
          <a:outerShdw blurRad="50800" dist="38100" dir="2700000" algn="tl" rotWithShape="0">
            <a:prstClr val="black">
              <a:alpha val="40000"/>
            </a:prstClr>
          </a:outerShdw>
        </a:effectLst>
      </dgm:spPr>
      <dgm:t>
        <a:bodyPr/>
        <a:lstStyle/>
        <a:p>
          <a:pPr algn="ctr">
            <a:lnSpc>
              <a:spcPct val="100000"/>
            </a:lnSpc>
            <a:spcAft>
              <a:spcPts val="200"/>
            </a:spcAft>
          </a:pPr>
          <a:r>
            <a:rPr lang="en-US" sz="1200" b="1"/>
            <a:t>PE</a:t>
          </a:r>
        </a:p>
        <a:p>
          <a:pPr algn="ctr">
            <a:lnSpc>
              <a:spcPct val="100000"/>
            </a:lnSpc>
            <a:spcAft>
              <a:spcPts val="200"/>
            </a:spcAft>
          </a:pPr>
          <a:r>
            <a:rPr lang="en-US" sz="800" b="0"/>
            <a:t>As athletes we will </a:t>
          </a:r>
          <a:r>
            <a:rPr lang="en-GB" sz="800" b="0"/>
            <a:t>develop our skill of passing, throwing and sportsmanship through  tag rugby. </a:t>
          </a:r>
          <a:r>
            <a:rPr lang="en-GB" sz="800"/>
            <a:t>In gymnastics, we will continue to develop rolls, counterbalance, and jumps, exploring height and performance tool</a:t>
          </a:r>
          <a:endParaRPr lang="en-US" sz="100" b="1"/>
        </a:p>
      </dgm:t>
    </dgm:pt>
    <dgm:pt modelId="{E95D491C-8CAE-4858-97B5-2F8BC9CBC06E}" type="parTrans" cxnId="{4123FF39-2149-4F2D-B112-091E360152E6}">
      <dgm:prSet/>
      <dgm:spPr/>
      <dgm:t>
        <a:bodyPr/>
        <a:lstStyle/>
        <a:p>
          <a:pPr algn="ctr"/>
          <a:endParaRPr lang="en-US" b="1"/>
        </a:p>
      </dgm:t>
    </dgm:pt>
    <dgm:pt modelId="{32C3C1DB-BE58-479F-BE44-E56E32A85A96}" type="sibTrans" cxnId="{4123FF39-2149-4F2D-B112-091E360152E6}">
      <dgm:prSet/>
      <dgm:spPr/>
      <dgm:t>
        <a:bodyPr/>
        <a:lstStyle/>
        <a:p>
          <a:pPr algn="ctr"/>
          <a:endParaRPr lang="en-US" sz="1200" b="1"/>
        </a:p>
      </dgm:t>
    </dgm:pt>
    <dgm:pt modelId="{921B302F-9518-4274-AAD8-A24D9D9CC117}">
      <dgm:prSet phldrT="[Text]" custT="1"/>
      <dgm:spPr>
        <a:effectLst>
          <a:outerShdw blurRad="50800" dist="38100" dir="2700000" algn="tl" rotWithShape="0">
            <a:prstClr val="black">
              <a:alpha val="40000"/>
            </a:prstClr>
          </a:outerShdw>
        </a:effectLst>
      </dgm:spPr>
      <dgm:t>
        <a:bodyPr/>
        <a:lstStyle/>
        <a:p>
          <a:pPr algn="ctr">
            <a:spcAft>
              <a:spcPts val="200"/>
            </a:spcAft>
          </a:pPr>
          <a:r>
            <a:rPr lang="en-US" sz="1200" b="1"/>
            <a:t>Music</a:t>
          </a:r>
        </a:p>
        <a:p>
          <a:pPr algn="ctr">
            <a:spcAft>
              <a:spcPct val="35000"/>
            </a:spcAft>
          </a:pPr>
          <a:r>
            <a:rPr lang="en-GB" sz="800"/>
            <a:t>As musicians, we will explore and create programmatic soundscapes inspired by Vivaldi’s The Four Seasons: Winter, focusing on melody, harmony, and structure. We will use stave and graphic notation to record and perform our music, and listen to and appraise Baroque music and each other’s performances.</a:t>
          </a:r>
          <a:endParaRPr lang="en-US" sz="800" b="0"/>
        </a:p>
      </dgm:t>
    </dgm:pt>
    <dgm:pt modelId="{8A528811-D77A-4764-BA92-A16D91EF4F0C}" type="parTrans" cxnId="{AC964F26-5A47-4225-987D-A4F3DC5432B7}">
      <dgm:prSet/>
      <dgm:spPr/>
      <dgm:t>
        <a:bodyPr/>
        <a:lstStyle/>
        <a:p>
          <a:pPr algn="ctr"/>
          <a:endParaRPr lang="en-US" b="1"/>
        </a:p>
      </dgm:t>
    </dgm:pt>
    <dgm:pt modelId="{4E65DB92-E9D2-4900-B335-A22698B37808}" type="sibTrans" cxnId="{AC964F26-5A47-4225-987D-A4F3DC5432B7}">
      <dgm:prSet/>
      <dgm:spPr/>
      <dgm:t>
        <a:bodyPr/>
        <a:lstStyle/>
        <a:p>
          <a:pPr algn="ctr"/>
          <a:endParaRPr lang="en-US" b="1"/>
        </a:p>
      </dgm:t>
    </dgm:pt>
    <dgm:pt modelId="{AEED2987-A20D-4578-993E-0E43D0C4B3BA}">
      <dgm:prSet custT="1"/>
      <dgm:spPr>
        <a:effectLst>
          <a:outerShdw blurRad="50800" dist="38100" dir="2700000" algn="tl" rotWithShape="0">
            <a:prstClr val="black">
              <a:alpha val="40000"/>
            </a:prstClr>
          </a:outerShdw>
        </a:effectLst>
      </dgm:spPr>
      <dgm:t>
        <a:bodyPr lIns="0" tIns="0" rIns="0" bIns="0"/>
        <a:lstStyle/>
        <a:p>
          <a:pPr algn="ctr">
            <a:lnSpc>
              <a:spcPct val="100000"/>
            </a:lnSpc>
            <a:spcAft>
              <a:spcPts val="200"/>
            </a:spcAft>
          </a:pPr>
          <a:r>
            <a:rPr lang="en-US" sz="1100" b="1"/>
            <a:t>DT (Linked to Computing)</a:t>
          </a:r>
        </a:p>
        <a:p>
          <a:pPr algn="ctr">
            <a:lnSpc>
              <a:spcPct val="100000"/>
            </a:lnSpc>
            <a:spcAft>
              <a:spcPts val="200"/>
            </a:spcAft>
          </a:pPr>
          <a:r>
            <a:rPr lang="en-US" sz="800" b="0"/>
            <a:t>As designers</a:t>
          </a:r>
          <a:r>
            <a:rPr lang="en-GB" sz="800" b="0"/>
            <a:t>, we will use a design brief and  Mico:bits to design, make and evaluate a step counter. We develop our design using CAD and explore how 3D printing works.</a:t>
          </a:r>
          <a:endParaRPr lang="en-US" sz="700" b="0"/>
        </a:p>
      </dgm:t>
    </dgm:pt>
    <dgm:pt modelId="{4BD6D270-7CF8-4468-AE39-E29905E44DA5}" type="parTrans" cxnId="{C2905655-4D4D-4C86-8EA2-25DA9CF1A9D7}">
      <dgm:prSet/>
      <dgm:spPr/>
      <dgm:t>
        <a:bodyPr/>
        <a:lstStyle/>
        <a:p>
          <a:pPr algn="ctr"/>
          <a:endParaRPr lang="en-GB"/>
        </a:p>
      </dgm:t>
    </dgm:pt>
    <dgm:pt modelId="{D0BA4E6A-3670-4700-9682-A33056DDBF20}" type="sibTrans" cxnId="{C2905655-4D4D-4C86-8EA2-25DA9CF1A9D7}">
      <dgm:prSet/>
      <dgm:spPr/>
      <dgm:t>
        <a:bodyPr/>
        <a:lstStyle/>
        <a:p>
          <a:pPr algn="ctr"/>
          <a:endParaRPr lang="en-GB"/>
        </a:p>
      </dgm:t>
    </dgm:pt>
    <dgm:pt modelId="{C50E28AE-CD12-45F6-964B-B484CF8B6584}">
      <dgm:prSet phldrT="[Text]" custT="1"/>
      <dgm:spPr>
        <a:effectLst>
          <a:outerShdw blurRad="50800" dist="38100" dir="2700000" algn="tl" rotWithShape="0">
            <a:prstClr val="black">
              <a:alpha val="40000"/>
            </a:prstClr>
          </a:outerShdw>
        </a:effectLst>
      </dgm:spPr>
      <dgm:t>
        <a:bodyPr lIns="0" tIns="0" rIns="0" bIns="0"/>
        <a:lstStyle/>
        <a:p>
          <a:pPr algn="ctr">
            <a:lnSpc>
              <a:spcPct val="100000"/>
            </a:lnSpc>
            <a:spcAft>
              <a:spcPts val="200"/>
            </a:spcAft>
          </a:pPr>
          <a:r>
            <a:rPr lang="en-US" sz="1200" b="1"/>
            <a:t>Computing (Linked to DT)</a:t>
          </a:r>
        </a:p>
        <a:p>
          <a:pPr algn="ctr">
            <a:lnSpc>
              <a:spcPct val="100000"/>
            </a:lnSpc>
            <a:spcAft>
              <a:spcPts val="200"/>
            </a:spcAft>
          </a:pPr>
          <a:r>
            <a:rPr lang="en-US" sz="800" b="0"/>
            <a:t>As computing technicians we will explore and use Micro:bits. We will de</a:t>
          </a:r>
          <a:r>
            <a:rPr lang="en-GB" sz="800" b="0"/>
            <a:t>sign, build, and test programs, culminating in a project to create their own micro:bit-based step counter.</a:t>
          </a:r>
          <a:endParaRPr lang="en-US" sz="800" b="0"/>
        </a:p>
      </dgm:t>
    </dgm:pt>
    <dgm:pt modelId="{4CBA4487-5779-4632-9E37-A6919C4206F2}" type="sibTrans" cxnId="{43EDCD21-347B-45EB-BC11-D356240FADF6}">
      <dgm:prSet/>
      <dgm:spPr/>
      <dgm:t>
        <a:bodyPr/>
        <a:lstStyle/>
        <a:p>
          <a:pPr algn="ctr"/>
          <a:endParaRPr lang="en-US" sz="1200" b="1"/>
        </a:p>
      </dgm:t>
    </dgm:pt>
    <dgm:pt modelId="{EDD61463-604F-45FF-A152-AECF85A91AA4}" type="parTrans" cxnId="{43EDCD21-347B-45EB-BC11-D356240FADF6}">
      <dgm:prSet/>
      <dgm:spPr/>
      <dgm:t>
        <a:bodyPr/>
        <a:lstStyle/>
        <a:p>
          <a:pPr algn="ctr"/>
          <a:endParaRPr lang="en-US" b="1"/>
        </a:p>
      </dgm:t>
    </dgm:pt>
    <dgm:pt modelId="{CC5ED5F7-8901-43E1-8196-0E8BF18682DC}">
      <dgm:prSet phldrT="[Text]" custT="1"/>
      <dgm:spPr>
        <a:effectLst>
          <a:outerShdw blurRad="50800" dist="38100" dir="2700000" algn="tl" rotWithShape="0">
            <a:prstClr val="black">
              <a:alpha val="40000"/>
            </a:prstClr>
          </a:outerShdw>
        </a:effectLst>
      </dgm:spPr>
      <dgm:t>
        <a:bodyPr lIns="0" tIns="0" rIns="0" bIns="0"/>
        <a:lstStyle/>
        <a:p>
          <a:pPr algn="ctr">
            <a:lnSpc>
              <a:spcPct val="100000"/>
            </a:lnSpc>
            <a:spcAft>
              <a:spcPts val="200"/>
            </a:spcAft>
          </a:pPr>
          <a:r>
            <a:rPr lang="en-US" sz="1200" b="1"/>
            <a:t>PHSE</a:t>
          </a:r>
        </a:p>
        <a:p>
          <a:pPr algn="ctr">
            <a:lnSpc>
              <a:spcPct val="100000"/>
            </a:lnSpc>
            <a:spcAft>
              <a:spcPts val="200"/>
            </a:spcAft>
          </a:pPr>
          <a:r>
            <a:rPr lang="en-GB" sz="800"/>
            <a:t>This half term, we will focus on being responsible citizens. We will explore human rights, democracy, and environmental issues related to food. We will also learn how to care for others, recognise discrimination and prejudice, and value diversity</a:t>
          </a:r>
          <a:endParaRPr lang="en-GB" sz="800" b="0"/>
        </a:p>
      </dgm:t>
    </dgm:pt>
    <dgm:pt modelId="{265C123D-13E9-4212-95A3-B335F3C8A4A0}" type="parTrans" cxnId="{2B64BB31-678E-49DB-BAB4-556FC960A9FD}">
      <dgm:prSet/>
      <dgm:spPr/>
      <dgm:t>
        <a:bodyPr/>
        <a:lstStyle/>
        <a:p>
          <a:pPr algn="ctr"/>
          <a:endParaRPr lang="en-GB"/>
        </a:p>
      </dgm:t>
    </dgm:pt>
    <dgm:pt modelId="{E121ACDE-0FAB-42E0-AD9E-863E05B97256}" type="sibTrans" cxnId="{2B64BB31-678E-49DB-BAB4-556FC960A9FD}">
      <dgm:prSet/>
      <dgm:spPr/>
      <dgm:t>
        <a:bodyPr/>
        <a:lstStyle/>
        <a:p>
          <a:pPr algn="ctr"/>
          <a:endParaRPr lang="en-GB"/>
        </a:p>
      </dgm:t>
    </dgm:pt>
    <dgm:pt modelId="{14B238BE-D597-441C-B177-5CFA28D049F0}">
      <dgm:prSet phldrT="[Text]" custT="1"/>
      <dgm:spPr>
        <a:effectLst>
          <a:outerShdw blurRad="50800" dist="38100" dir="2700000" algn="tl" rotWithShape="0">
            <a:prstClr val="black">
              <a:alpha val="40000"/>
            </a:prstClr>
          </a:outerShdw>
        </a:effectLst>
      </dgm:spPr>
      <dgm:t>
        <a:bodyPr lIns="0" tIns="0" rIns="0" bIns="0"/>
        <a:lstStyle/>
        <a:p>
          <a:pPr algn="ctr">
            <a:lnSpc>
              <a:spcPct val="100000"/>
            </a:lnSpc>
            <a:spcAft>
              <a:spcPts val="200"/>
            </a:spcAft>
          </a:pPr>
          <a:r>
            <a:rPr lang="en-US" sz="1200" b="1"/>
            <a:t>RE </a:t>
          </a:r>
        </a:p>
        <a:p>
          <a:pPr algn="ctr">
            <a:lnSpc>
              <a:spcPct val="100000"/>
            </a:lnSpc>
            <a:spcAft>
              <a:spcPts val="200"/>
            </a:spcAft>
          </a:pPr>
          <a:r>
            <a:rPr lang="en-GB" sz="800" b="0"/>
            <a:t>As theologians, we will explore the concept of resurrection withing the Easter story. We will consider the question w</a:t>
          </a:r>
          <a:r>
            <a:rPr lang="en-GB" sz="800"/>
            <a:t>hat difference does the resurrection make to Christians and think about how Easter is marked by Christians.</a:t>
          </a:r>
          <a:endParaRPr lang="en-US" sz="200" b="1"/>
        </a:p>
      </dgm:t>
    </dgm:pt>
    <dgm:pt modelId="{16551851-F297-4C19-83B7-D9838CD47DF8}" type="parTrans" cxnId="{56044688-E5C0-48DD-ABCC-DFF00F94AD6D}">
      <dgm:prSet/>
      <dgm:spPr/>
      <dgm:t>
        <a:bodyPr/>
        <a:lstStyle/>
        <a:p>
          <a:pPr algn="ctr"/>
          <a:endParaRPr lang="en-GB"/>
        </a:p>
      </dgm:t>
    </dgm:pt>
    <dgm:pt modelId="{C7FC0B96-0387-42CA-9D1F-A9D311A4E3E4}" type="sibTrans" cxnId="{56044688-E5C0-48DD-ABCC-DFF00F94AD6D}">
      <dgm:prSet/>
      <dgm:spPr/>
      <dgm:t>
        <a:bodyPr/>
        <a:lstStyle/>
        <a:p>
          <a:pPr algn="ctr"/>
          <a:endParaRPr lang="en-GB"/>
        </a:p>
      </dgm:t>
    </dgm:pt>
    <dgm:pt modelId="{C0DA901C-58C7-4FBE-8E10-1741EB010895}">
      <dgm:prSet custT="1"/>
      <dgm:spPr>
        <a:effectLst>
          <a:outerShdw blurRad="50800" dist="38100" dir="2700000" algn="tl" rotWithShape="0">
            <a:prstClr val="black">
              <a:alpha val="40000"/>
            </a:prstClr>
          </a:outerShdw>
        </a:effectLst>
      </dgm:spPr>
      <dgm:t>
        <a:bodyPr lIns="0" tIns="0" rIns="0" bIns="0"/>
        <a:lstStyle/>
        <a:p>
          <a:pPr algn="ctr">
            <a:lnSpc>
              <a:spcPct val="100000"/>
            </a:lnSpc>
            <a:spcAft>
              <a:spcPts val="200"/>
            </a:spcAft>
          </a:pPr>
          <a:r>
            <a:rPr lang="en-US" sz="1200" b="1"/>
            <a:t>French</a:t>
          </a:r>
        </a:p>
        <a:p>
          <a:pPr algn="ctr">
            <a:lnSpc>
              <a:spcPct val="100000"/>
            </a:lnSpc>
            <a:spcAft>
              <a:spcPts val="200"/>
            </a:spcAft>
          </a:pPr>
          <a:r>
            <a:rPr lang="en-US" sz="800"/>
            <a:t>As multilinguists, we will</a:t>
          </a:r>
          <a:r>
            <a:rPr lang="en-GB" sz="800" b="0" i="0"/>
            <a:t> learn 10 phrases for weekend activities, extend our skills in telling the time and giving opinions/justifications, and be able to discuss our weekend plans in more detailed, personalised ways.</a:t>
          </a:r>
          <a:endParaRPr lang="en-US" sz="700" b="0"/>
        </a:p>
      </dgm:t>
    </dgm:pt>
    <dgm:pt modelId="{701C5BB0-FF15-40FD-8906-7BA0B0817BAA}" type="sibTrans" cxnId="{57152ED1-E51A-495E-9516-47CC5139F34F}">
      <dgm:prSet/>
      <dgm:spPr/>
      <dgm:t>
        <a:bodyPr/>
        <a:lstStyle/>
        <a:p>
          <a:endParaRPr lang="en-GB"/>
        </a:p>
      </dgm:t>
    </dgm:pt>
    <dgm:pt modelId="{4181813E-E357-41C8-9CB8-6B6C19C728B7}" type="parTrans" cxnId="{57152ED1-E51A-495E-9516-47CC5139F34F}">
      <dgm:prSet/>
      <dgm:spPr/>
      <dgm:t>
        <a:bodyPr/>
        <a:lstStyle/>
        <a:p>
          <a:endParaRPr lang="en-GB"/>
        </a:p>
      </dgm:t>
    </dgm:pt>
    <dgm:pt modelId="{07BE6BFF-0F39-46FE-A1D6-01E1821C6B1E}">
      <dgm:prSet custT="1"/>
      <dgm:spPr>
        <a:effectLst>
          <a:outerShdw blurRad="50800" dist="38100" dir="2700000" algn="tl" rotWithShape="0">
            <a:prstClr val="black">
              <a:alpha val="40000"/>
            </a:prstClr>
          </a:outerShdw>
        </a:effectLst>
      </dgm:spPr>
      <dgm:t>
        <a:bodyPr lIns="0" tIns="0" rIns="0" bIns="0"/>
        <a:lstStyle/>
        <a:p>
          <a:pPr algn="ctr">
            <a:lnSpc>
              <a:spcPct val="100000"/>
            </a:lnSpc>
            <a:spcAft>
              <a:spcPts val="200"/>
            </a:spcAft>
          </a:pPr>
          <a:r>
            <a:rPr lang="en-US" sz="1200" b="1"/>
            <a:t>Maths</a:t>
          </a:r>
        </a:p>
        <a:p>
          <a:pPr algn="ctr">
            <a:lnSpc>
              <a:spcPct val="100000"/>
            </a:lnSpc>
            <a:spcAft>
              <a:spcPts val="200"/>
            </a:spcAft>
          </a:pPr>
          <a:r>
            <a:rPr lang="en-US" sz="800" b="0"/>
            <a:t>As mathematicians, we will focus on revising topics of place value, addition, subtraction, multiplication, division, fractions, percentages and ratio. We will continue to learn about position and direct and properties of shape in geometry.</a:t>
          </a:r>
          <a:endParaRPr lang="en-US" sz="800" b="1"/>
        </a:p>
      </dgm:t>
    </dgm:pt>
    <dgm:pt modelId="{EE319E8C-C3D5-4199-8ADA-14B516FB63D1}" type="parTrans" cxnId="{EF1150BF-3828-4EF1-BDC9-FEA646D0F2AA}">
      <dgm:prSet/>
      <dgm:spPr/>
      <dgm:t>
        <a:bodyPr/>
        <a:lstStyle/>
        <a:p>
          <a:endParaRPr lang="en-GB"/>
        </a:p>
      </dgm:t>
    </dgm:pt>
    <dgm:pt modelId="{4844025C-BEF6-4CED-8A69-FE1FD858F1E3}" type="sibTrans" cxnId="{EF1150BF-3828-4EF1-BDC9-FEA646D0F2AA}">
      <dgm:prSet/>
      <dgm:spPr/>
      <dgm:t>
        <a:bodyPr/>
        <a:lstStyle/>
        <a:p>
          <a:endParaRPr lang="en-GB"/>
        </a:p>
      </dgm:t>
    </dgm:pt>
    <dgm:pt modelId="{79F29863-D62A-4474-854D-FD31D49D0FD6}">
      <dgm:prSet custT="1"/>
      <dgm:spPr>
        <a:effectLst>
          <a:outerShdw blurRad="50800" dist="38100" dir="2700000" algn="tl" rotWithShape="0">
            <a:prstClr val="black">
              <a:alpha val="40000"/>
            </a:prstClr>
          </a:outerShdw>
        </a:effectLst>
      </dgm:spPr>
      <dgm:t>
        <a:bodyPr/>
        <a:lstStyle/>
        <a:p>
          <a:pPr algn="ctr">
            <a:lnSpc>
              <a:spcPct val="100000"/>
            </a:lnSpc>
            <a:spcAft>
              <a:spcPts val="200"/>
            </a:spcAft>
          </a:pPr>
          <a:r>
            <a:rPr lang="en-US" sz="1200" b="1"/>
            <a:t>Science</a:t>
          </a:r>
        </a:p>
        <a:p>
          <a:pPr algn="ctr">
            <a:lnSpc>
              <a:spcPct val="100000"/>
            </a:lnSpc>
            <a:spcAft>
              <a:spcPts val="200"/>
            </a:spcAft>
          </a:pPr>
          <a:r>
            <a:rPr lang="en-US" sz="800" b="0"/>
            <a:t>As scientists we will learn </a:t>
          </a:r>
          <a:r>
            <a:rPr lang="en-GB" sz="800" b="0" i="0"/>
            <a:t>Exploring the heart and circulatory system through models and enquiries and considering how lifestyle choices affect our health.</a:t>
          </a:r>
          <a:endParaRPr lang="en-US" sz="800" b="0"/>
        </a:p>
      </dgm:t>
    </dgm:pt>
    <dgm:pt modelId="{62E6326C-F2AF-47C4-949D-B81B000C1602}" type="parTrans" cxnId="{211F9CB0-491D-423E-A74A-FBD0D069A241}">
      <dgm:prSet/>
      <dgm:spPr/>
      <dgm:t>
        <a:bodyPr/>
        <a:lstStyle/>
        <a:p>
          <a:endParaRPr lang="en-GB"/>
        </a:p>
      </dgm:t>
    </dgm:pt>
    <dgm:pt modelId="{9315FB7B-CF29-4214-B6F1-30630D027313}" type="sibTrans" cxnId="{211F9CB0-491D-423E-A74A-FBD0D069A241}">
      <dgm:prSet/>
      <dgm:spPr/>
      <dgm:t>
        <a:bodyPr/>
        <a:lstStyle/>
        <a:p>
          <a:endParaRPr lang="en-GB"/>
        </a:p>
      </dgm:t>
    </dgm:pt>
    <dgm:pt modelId="{F8B0AAA7-1817-4510-8287-EED5E224904F}" type="pres">
      <dgm:prSet presAssocID="{ABCF545A-8181-47D5-AE95-B42D2809346A}" presName="Name0" presStyleCnt="0">
        <dgm:presLayoutVars>
          <dgm:chMax val="1"/>
          <dgm:dir/>
          <dgm:animLvl val="ctr"/>
          <dgm:resizeHandles val="exact"/>
        </dgm:presLayoutVars>
      </dgm:prSet>
      <dgm:spPr/>
    </dgm:pt>
    <dgm:pt modelId="{3C85C73F-615E-4E84-BE7A-8FC04B18BB97}" type="pres">
      <dgm:prSet presAssocID="{A941CB9A-49E1-4E4F-8C5C-5655DF815411}" presName="centerShape" presStyleLbl="node0" presStyleIdx="0" presStyleCnt="1" custScaleX="152961" custScaleY="116956" custLinFactNeighborX="10094" custLinFactNeighborY="-11338"/>
      <dgm:spPr/>
    </dgm:pt>
    <dgm:pt modelId="{FB636516-5847-487F-8EBD-10D29E89D80B}" type="pres">
      <dgm:prSet presAssocID="{D59DD1C6-835F-42C9-BB62-C0F2F828442E}" presName="node" presStyleLbl="node1" presStyleIdx="0" presStyleCnt="10" custScaleX="245707" custScaleY="114663" custRadScaleRad="89957" custRadScaleInc="108366">
        <dgm:presLayoutVars>
          <dgm:bulletEnabled val="1"/>
        </dgm:presLayoutVars>
      </dgm:prSet>
      <dgm:spPr>
        <a:prstGeom prst="ellipse">
          <a:avLst/>
        </a:prstGeom>
      </dgm:spPr>
    </dgm:pt>
    <dgm:pt modelId="{563594C6-AE46-4E99-82FF-D9CE34950C65}" type="pres">
      <dgm:prSet presAssocID="{D59DD1C6-835F-42C9-BB62-C0F2F828442E}" presName="dummy" presStyleCnt="0"/>
      <dgm:spPr/>
    </dgm:pt>
    <dgm:pt modelId="{3D264A7A-1EAC-41B2-9886-23E6BBCE8F02}" type="pres">
      <dgm:prSet presAssocID="{53612E36-A10C-40A7-8A24-C5EF1A73B27A}" presName="sibTrans" presStyleLbl="sibTrans2D1" presStyleIdx="0" presStyleCnt="10"/>
      <dgm:spPr/>
    </dgm:pt>
    <dgm:pt modelId="{D7A869B4-3BC2-4C8D-BF68-E9B316857743}" type="pres">
      <dgm:prSet presAssocID="{07BE6BFF-0F39-46FE-A1D6-01E1821C6B1E}" presName="node" presStyleLbl="node1" presStyleIdx="1" presStyleCnt="10" custAng="20700000" custScaleX="245707" custScaleY="114663" custRadScaleRad="120513" custRadScaleInc="172795">
        <dgm:presLayoutVars>
          <dgm:bulletEnabled val="1"/>
        </dgm:presLayoutVars>
      </dgm:prSet>
      <dgm:spPr/>
    </dgm:pt>
    <dgm:pt modelId="{E15F473D-D1E4-4DA2-98A8-18E2099EC0D1}" type="pres">
      <dgm:prSet presAssocID="{07BE6BFF-0F39-46FE-A1D6-01E1821C6B1E}" presName="dummy" presStyleCnt="0"/>
      <dgm:spPr/>
    </dgm:pt>
    <dgm:pt modelId="{AC0CDC8B-D4E7-4630-BDF7-611749A50361}" type="pres">
      <dgm:prSet presAssocID="{4844025C-BEF6-4CED-8A69-FE1FD858F1E3}" presName="sibTrans" presStyleLbl="sibTrans2D1" presStyleIdx="1" presStyleCnt="10"/>
      <dgm:spPr/>
    </dgm:pt>
    <dgm:pt modelId="{4582D00A-7E73-4836-A7DA-165EC5B437D5}" type="pres">
      <dgm:prSet presAssocID="{C50E28AE-CD12-45F6-964B-B484CF8B6584}" presName="node" presStyleLbl="node1" presStyleIdx="2" presStyleCnt="10" custAng="21300000" custScaleX="245707" custScaleY="114663" custRadScaleRad="114968" custRadScaleInc="68034">
        <dgm:presLayoutVars>
          <dgm:bulletEnabled val="1"/>
        </dgm:presLayoutVars>
      </dgm:prSet>
      <dgm:spPr/>
    </dgm:pt>
    <dgm:pt modelId="{C0A51164-89F7-4B12-94B9-C788600EAAC1}" type="pres">
      <dgm:prSet presAssocID="{C50E28AE-CD12-45F6-964B-B484CF8B6584}" presName="dummy" presStyleCnt="0"/>
      <dgm:spPr/>
    </dgm:pt>
    <dgm:pt modelId="{4A5D85FA-41FA-4500-949F-6B306573E283}" type="pres">
      <dgm:prSet presAssocID="{4CBA4487-5779-4632-9E37-A6919C4206F2}" presName="sibTrans" presStyleLbl="sibTrans2D1" presStyleIdx="2" presStyleCnt="10"/>
      <dgm:spPr/>
    </dgm:pt>
    <dgm:pt modelId="{DB7E37E4-D546-4877-8A8D-0D193713A956}" type="pres">
      <dgm:prSet presAssocID="{CC5ED5F7-8901-43E1-8196-0E8BF18682DC}" presName="node" presStyleLbl="node1" presStyleIdx="3" presStyleCnt="10" custAng="300000" custScaleX="245707" custScaleY="114663" custRadScaleRad="121905" custRadScaleInc="-34026">
        <dgm:presLayoutVars>
          <dgm:bulletEnabled val="1"/>
        </dgm:presLayoutVars>
      </dgm:prSet>
      <dgm:spPr/>
    </dgm:pt>
    <dgm:pt modelId="{4576AD44-1C0B-4259-AA77-999650189323}" type="pres">
      <dgm:prSet presAssocID="{CC5ED5F7-8901-43E1-8196-0E8BF18682DC}" presName="dummy" presStyleCnt="0"/>
      <dgm:spPr/>
    </dgm:pt>
    <dgm:pt modelId="{77BD5C41-8152-4A82-A349-5E5B5304C592}" type="pres">
      <dgm:prSet presAssocID="{E121ACDE-0FAB-42E0-AD9E-863E05B97256}" presName="sibTrans" presStyleLbl="sibTrans2D1" presStyleIdx="3" presStyleCnt="10"/>
      <dgm:spPr/>
    </dgm:pt>
    <dgm:pt modelId="{FDD55D45-D09B-46A2-AC13-E4CC94651015}" type="pres">
      <dgm:prSet presAssocID="{9E1BE3C0-AA56-467A-8596-AAE1052618DB}" presName="node" presStyleLbl="node1" presStyleIdx="4" presStyleCnt="10" custAng="900000" custScaleX="245707" custScaleY="114663" custRadScaleRad="131759" custRadScaleInc="-159608">
        <dgm:presLayoutVars>
          <dgm:bulletEnabled val="1"/>
        </dgm:presLayoutVars>
      </dgm:prSet>
      <dgm:spPr/>
    </dgm:pt>
    <dgm:pt modelId="{F6882DA7-1693-4077-870D-89343BA52D95}" type="pres">
      <dgm:prSet presAssocID="{9E1BE3C0-AA56-467A-8596-AAE1052618DB}" presName="dummy" presStyleCnt="0"/>
      <dgm:spPr/>
    </dgm:pt>
    <dgm:pt modelId="{990D5CAF-FA73-44BB-B204-1B4F73118BFA}" type="pres">
      <dgm:prSet presAssocID="{32C3C1DB-BE58-479F-BE44-E56E32A85A96}" presName="sibTrans" presStyleLbl="sibTrans2D1" presStyleIdx="4" presStyleCnt="10"/>
      <dgm:spPr/>
    </dgm:pt>
    <dgm:pt modelId="{45B364B0-87F6-4A6D-9C6C-BC3EBDBB6E13}" type="pres">
      <dgm:prSet presAssocID="{14B238BE-D597-441C-B177-5CFA28D049F0}" presName="node" presStyleLbl="node1" presStyleIdx="5" presStyleCnt="10" custScaleX="248983" custScaleY="114663" custRadScaleRad="88269" custRadScaleInc="-102815">
        <dgm:presLayoutVars>
          <dgm:bulletEnabled val="1"/>
        </dgm:presLayoutVars>
      </dgm:prSet>
      <dgm:spPr/>
    </dgm:pt>
    <dgm:pt modelId="{BA2866F2-4C6E-42EE-952D-6C836D32ABB8}" type="pres">
      <dgm:prSet presAssocID="{14B238BE-D597-441C-B177-5CFA28D049F0}" presName="dummy" presStyleCnt="0"/>
      <dgm:spPr/>
    </dgm:pt>
    <dgm:pt modelId="{449603A5-FF12-496E-9538-EB8A516BBF78}" type="pres">
      <dgm:prSet presAssocID="{C7FC0B96-0387-42CA-9D1F-A9D311A4E3E4}" presName="sibTrans" presStyleLbl="sibTrans2D1" presStyleIdx="5" presStyleCnt="10"/>
      <dgm:spPr/>
    </dgm:pt>
    <dgm:pt modelId="{35E93D35-B9B0-4611-9CD2-D062FC4594F0}" type="pres">
      <dgm:prSet presAssocID="{921B302F-9518-4274-AAD8-A24D9D9CC117}" presName="node" presStyleLbl="node1" presStyleIdx="6" presStyleCnt="10" custAng="20700000" custScaleX="245707" custScaleY="114663" custRadScaleRad="99067" custRadScaleInc="53960">
        <dgm:presLayoutVars>
          <dgm:bulletEnabled val="1"/>
        </dgm:presLayoutVars>
      </dgm:prSet>
      <dgm:spPr/>
    </dgm:pt>
    <dgm:pt modelId="{F82E3448-CC90-43E5-94C5-03A379AE9F3F}" type="pres">
      <dgm:prSet presAssocID="{921B302F-9518-4274-AAD8-A24D9D9CC117}" presName="dummy" presStyleCnt="0"/>
      <dgm:spPr/>
    </dgm:pt>
    <dgm:pt modelId="{9ED956CC-8CDD-4021-A0CA-051F12B9FF27}" type="pres">
      <dgm:prSet presAssocID="{4E65DB92-E9D2-4900-B335-A22698B37808}" presName="sibTrans" presStyleLbl="sibTrans2D1" presStyleIdx="6" presStyleCnt="10"/>
      <dgm:spPr/>
    </dgm:pt>
    <dgm:pt modelId="{E426AAED-A03B-448A-A504-C9861D664681}" type="pres">
      <dgm:prSet presAssocID="{AEED2987-A20D-4578-993E-0E43D0C4B3BA}" presName="node" presStyleLbl="node1" presStyleIdx="7" presStyleCnt="10" custAng="21300000" custScaleX="245707" custScaleY="114663" custRadScaleRad="80362" custRadScaleInc="-5886">
        <dgm:presLayoutVars>
          <dgm:bulletEnabled val="1"/>
        </dgm:presLayoutVars>
      </dgm:prSet>
      <dgm:spPr/>
    </dgm:pt>
    <dgm:pt modelId="{FF5F7142-614E-4C4D-B902-AB51B1D1C850}" type="pres">
      <dgm:prSet presAssocID="{AEED2987-A20D-4578-993E-0E43D0C4B3BA}" presName="dummy" presStyleCnt="0"/>
      <dgm:spPr/>
    </dgm:pt>
    <dgm:pt modelId="{DE7A82DD-27E1-4318-8CB7-4281BF25F04F}" type="pres">
      <dgm:prSet presAssocID="{D0BA4E6A-3670-4700-9682-A33056DDBF20}" presName="sibTrans" presStyleLbl="sibTrans2D1" presStyleIdx="7" presStyleCnt="10"/>
      <dgm:spPr/>
    </dgm:pt>
    <dgm:pt modelId="{73D97415-4A9B-4C27-B25C-02BD6798639B}" type="pres">
      <dgm:prSet presAssocID="{C0DA901C-58C7-4FBE-8E10-1741EB010895}" presName="node" presStyleLbl="node1" presStyleIdx="8" presStyleCnt="10" custAng="300000" custScaleX="245707" custScaleY="114663" custRadScaleRad="77447" custRadScaleInc="-12554">
        <dgm:presLayoutVars>
          <dgm:bulletEnabled val="1"/>
        </dgm:presLayoutVars>
      </dgm:prSet>
      <dgm:spPr/>
    </dgm:pt>
    <dgm:pt modelId="{A79291CD-ECB6-4113-8E02-97186DBAED2C}" type="pres">
      <dgm:prSet presAssocID="{C0DA901C-58C7-4FBE-8E10-1741EB010895}" presName="dummy" presStyleCnt="0"/>
      <dgm:spPr/>
    </dgm:pt>
    <dgm:pt modelId="{7FF60098-1F92-40A1-A9E8-C03A7563E014}" type="pres">
      <dgm:prSet presAssocID="{701C5BB0-FF15-40FD-8906-7BA0B0817BAA}" presName="sibTrans" presStyleLbl="sibTrans2D1" presStyleIdx="8" presStyleCnt="10"/>
      <dgm:spPr/>
    </dgm:pt>
    <dgm:pt modelId="{D32C59A0-6221-4E3D-B590-444D7377259B}" type="pres">
      <dgm:prSet presAssocID="{79F29863-D62A-4474-854D-FD31D49D0FD6}" presName="node" presStyleLbl="node1" presStyleIdx="9" presStyleCnt="10" custAng="900000" custScaleX="245707" custScaleY="114663" custRadScaleRad="91172" custRadScaleInc="-40672">
        <dgm:presLayoutVars>
          <dgm:bulletEnabled val="1"/>
        </dgm:presLayoutVars>
      </dgm:prSet>
      <dgm:spPr/>
    </dgm:pt>
    <dgm:pt modelId="{1834C565-3EB5-4ADB-9E6A-2FE927006FA0}" type="pres">
      <dgm:prSet presAssocID="{79F29863-D62A-4474-854D-FD31D49D0FD6}" presName="dummy" presStyleCnt="0"/>
      <dgm:spPr/>
    </dgm:pt>
    <dgm:pt modelId="{912050FB-7369-4960-B5A1-977A0386581C}" type="pres">
      <dgm:prSet presAssocID="{9315FB7B-CF29-4214-B6F1-30630D027313}" presName="sibTrans" presStyleLbl="sibTrans2D1" presStyleIdx="9" presStyleCnt="10"/>
      <dgm:spPr/>
    </dgm:pt>
  </dgm:ptLst>
  <dgm:cxnLst>
    <dgm:cxn modelId="{24D3F600-B3A7-439A-95C9-159B88435F20}" type="presOf" srcId="{9E1BE3C0-AA56-467A-8596-AAE1052618DB}" destId="{FDD55D45-D09B-46A2-AC13-E4CC94651015}" srcOrd="0" destOrd="0" presId="urn:microsoft.com/office/officeart/2005/8/layout/radial6"/>
    <dgm:cxn modelId="{69F94608-D635-4B43-AA8A-72F85F0CA91D}" type="presOf" srcId="{CC5ED5F7-8901-43E1-8196-0E8BF18682DC}" destId="{DB7E37E4-D546-4877-8A8D-0D193713A956}" srcOrd="0" destOrd="0" presId="urn:microsoft.com/office/officeart/2005/8/layout/radial6"/>
    <dgm:cxn modelId="{F1E54A0E-0BF5-48E3-8604-5E593A1FB456}" type="presOf" srcId="{921B302F-9518-4274-AAD8-A24D9D9CC117}" destId="{35E93D35-B9B0-4611-9CD2-D062FC4594F0}" srcOrd="0" destOrd="0" presId="urn:microsoft.com/office/officeart/2005/8/layout/radial6"/>
    <dgm:cxn modelId="{5EB9E30E-E0A6-4654-8A4C-D9F6B543823B}" srcId="{A941CB9A-49E1-4E4F-8C5C-5655DF815411}" destId="{D59DD1C6-835F-42C9-BB62-C0F2F828442E}" srcOrd="0" destOrd="0" parTransId="{F3699E5E-50A7-4B31-8510-92B46469FEFC}" sibTransId="{53612E36-A10C-40A7-8A24-C5EF1A73B27A}"/>
    <dgm:cxn modelId="{4EEB5E0F-D03C-4C29-A0B7-5E3A4D4218BD}" type="presOf" srcId="{C0DA901C-58C7-4FBE-8E10-1741EB010895}" destId="{73D97415-4A9B-4C27-B25C-02BD6798639B}" srcOrd="0" destOrd="0" presId="urn:microsoft.com/office/officeart/2005/8/layout/radial6"/>
    <dgm:cxn modelId="{685F821F-07C2-4A2C-81FA-AEB75754DCFD}" srcId="{ABCF545A-8181-47D5-AE95-B42D2809346A}" destId="{A941CB9A-49E1-4E4F-8C5C-5655DF815411}" srcOrd="0" destOrd="0" parTransId="{6912FD0E-1146-4D5C-AAA0-81C16AB48B23}" sibTransId="{374B4D5D-7062-443D-B002-5B58F0BC8A49}"/>
    <dgm:cxn modelId="{EF5C4420-C025-4B25-9D38-45AEB42E72A0}" type="presOf" srcId="{ABCF545A-8181-47D5-AE95-B42D2809346A}" destId="{F8B0AAA7-1817-4510-8287-EED5E224904F}" srcOrd="0" destOrd="0" presId="urn:microsoft.com/office/officeart/2005/8/layout/radial6"/>
    <dgm:cxn modelId="{43EDCD21-347B-45EB-BC11-D356240FADF6}" srcId="{A941CB9A-49E1-4E4F-8C5C-5655DF815411}" destId="{C50E28AE-CD12-45F6-964B-B484CF8B6584}" srcOrd="2" destOrd="0" parTransId="{EDD61463-604F-45FF-A152-AECF85A91AA4}" sibTransId="{4CBA4487-5779-4632-9E37-A6919C4206F2}"/>
    <dgm:cxn modelId="{AC964F26-5A47-4225-987D-A4F3DC5432B7}" srcId="{A941CB9A-49E1-4E4F-8C5C-5655DF815411}" destId="{921B302F-9518-4274-AAD8-A24D9D9CC117}" srcOrd="6" destOrd="0" parTransId="{8A528811-D77A-4764-BA92-A16D91EF4F0C}" sibTransId="{4E65DB92-E9D2-4900-B335-A22698B37808}"/>
    <dgm:cxn modelId="{2B64BB31-678E-49DB-BAB4-556FC960A9FD}" srcId="{A941CB9A-49E1-4E4F-8C5C-5655DF815411}" destId="{CC5ED5F7-8901-43E1-8196-0E8BF18682DC}" srcOrd="3" destOrd="0" parTransId="{265C123D-13E9-4212-95A3-B335F3C8A4A0}" sibTransId="{E121ACDE-0FAB-42E0-AD9E-863E05B97256}"/>
    <dgm:cxn modelId="{4123FF39-2149-4F2D-B112-091E360152E6}" srcId="{A941CB9A-49E1-4E4F-8C5C-5655DF815411}" destId="{9E1BE3C0-AA56-467A-8596-AAE1052618DB}" srcOrd="4" destOrd="0" parTransId="{E95D491C-8CAE-4858-97B5-2F8BC9CBC06E}" sibTransId="{32C3C1DB-BE58-479F-BE44-E56E32A85A96}"/>
    <dgm:cxn modelId="{B6F6853F-E703-4219-AEE4-9821A252822E}" type="presOf" srcId="{79F29863-D62A-4474-854D-FD31D49D0FD6}" destId="{D32C59A0-6221-4E3D-B590-444D7377259B}" srcOrd="0" destOrd="0" presId="urn:microsoft.com/office/officeart/2005/8/layout/radial6"/>
    <dgm:cxn modelId="{3E07F05E-43AF-48E0-B428-507FCC96D7B1}" type="presOf" srcId="{4CBA4487-5779-4632-9E37-A6919C4206F2}" destId="{4A5D85FA-41FA-4500-949F-6B306573E283}" srcOrd="0" destOrd="0" presId="urn:microsoft.com/office/officeart/2005/8/layout/radial6"/>
    <dgm:cxn modelId="{0C469960-A1BC-4DC7-BECB-20FE8162F618}" type="presOf" srcId="{701C5BB0-FF15-40FD-8906-7BA0B0817BAA}" destId="{7FF60098-1F92-40A1-A9E8-C03A7563E014}" srcOrd="0" destOrd="0" presId="urn:microsoft.com/office/officeart/2005/8/layout/radial6"/>
    <dgm:cxn modelId="{F546C261-BDD7-4951-932A-D90A0D21DF10}" type="presOf" srcId="{C50E28AE-CD12-45F6-964B-B484CF8B6584}" destId="{4582D00A-7E73-4836-A7DA-165EC5B437D5}" srcOrd="0" destOrd="0" presId="urn:microsoft.com/office/officeart/2005/8/layout/radial6"/>
    <dgm:cxn modelId="{0CFA3A64-B2CA-4E2C-9D71-AC0A45E23BDD}" type="presOf" srcId="{4E65DB92-E9D2-4900-B335-A22698B37808}" destId="{9ED956CC-8CDD-4021-A0CA-051F12B9FF27}" srcOrd="0" destOrd="0" presId="urn:microsoft.com/office/officeart/2005/8/layout/radial6"/>
    <dgm:cxn modelId="{601AF74F-8739-451C-85B3-C4881E71BB48}" type="presOf" srcId="{D0BA4E6A-3670-4700-9682-A33056DDBF20}" destId="{DE7A82DD-27E1-4318-8CB7-4281BF25F04F}" srcOrd="0" destOrd="0" presId="urn:microsoft.com/office/officeart/2005/8/layout/radial6"/>
    <dgm:cxn modelId="{C2905655-4D4D-4C86-8EA2-25DA9CF1A9D7}" srcId="{A941CB9A-49E1-4E4F-8C5C-5655DF815411}" destId="{AEED2987-A20D-4578-993E-0E43D0C4B3BA}" srcOrd="7" destOrd="0" parTransId="{4BD6D270-7CF8-4468-AE39-E29905E44DA5}" sibTransId="{D0BA4E6A-3670-4700-9682-A33056DDBF20}"/>
    <dgm:cxn modelId="{39D41779-157D-46C1-B0B7-40326793B20B}" type="presOf" srcId="{C7FC0B96-0387-42CA-9D1F-A9D311A4E3E4}" destId="{449603A5-FF12-496E-9538-EB8A516BBF78}" srcOrd="0" destOrd="0" presId="urn:microsoft.com/office/officeart/2005/8/layout/radial6"/>
    <dgm:cxn modelId="{56044688-E5C0-48DD-ABCC-DFF00F94AD6D}" srcId="{A941CB9A-49E1-4E4F-8C5C-5655DF815411}" destId="{14B238BE-D597-441C-B177-5CFA28D049F0}" srcOrd="5" destOrd="0" parTransId="{16551851-F297-4C19-83B7-D9838CD47DF8}" sibTransId="{C7FC0B96-0387-42CA-9D1F-A9D311A4E3E4}"/>
    <dgm:cxn modelId="{E27B8394-4EA8-4079-9B5B-2D9618881C88}" type="presOf" srcId="{4844025C-BEF6-4CED-8A69-FE1FD858F1E3}" destId="{AC0CDC8B-D4E7-4630-BDF7-611749A50361}" srcOrd="0" destOrd="0" presId="urn:microsoft.com/office/officeart/2005/8/layout/radial6"/>
    <dgm:cxn modelId="{D0BFE894-9AAC-4F47-8587-DABF30517310}" type="presOf" srcId="{D59DD1C6-835F-42C9-BB62-C0F2F828442E}" destId="{FB636516-5847-487F-8EBD-10D29E89D80B}" srcOrd="0" destOrd="0" presId="urn:microsoft.com/office/officeart/2005/8/layout/radial6"/>
    <dgm:cxn modelId="{211F9CB0-491D-423E-A74A-FBD0D069A241}" srcId="{A941CB9A-49E1-4E4F-8C5C-5655DF815411}" destId="{79F29863-D62A-4474-854D-FD31D49D0FD6}" srcOrd="9" destOrd="0" parTransId="{62E6326C-F2AF-47C4-949D-B81B000C1602}" sibTransId="{9315FB7B-CF29-4214-B6F1-30630D027313}"/>
    <dgm:cxn modelId="{5F96F2BD-EA12-48BF-B4E1-48803BCB3945}" type="presOf" srcId="{32C3C1DB-BE58-479F-BE44-E56E32A85A96}" destId="{990D5CAF-FA73-44BB-B204-1B4F73118BFA}" srcOrd="0" destOrd="0" presId="urn:microsoft.com/office/officeart/2005/8/layout/radial6"/>
    <dgm:cxn modelId="{EF1150BF-3828-4EF1-BDC9-FEA646D0F2AA}" srcId="{A941CB9A-49E1-4E4F-8C5C-5655DF815411}" destId="{07BE6BFF-0F39-46FE-A1D6-01E1821C6B1E}" srcOrd="1" destOrd="0" parTransId="{EE319E8C-C3D5-4199-8ADA-14B516FB63D1}" sibTransId="{4844025C-BEF6-4CED-8A69-FE1FD858F1E3}"/>
    <dgm:cxn modelId="{A10ACCC6-3FF5-4CEA-850E-1741B3D15D13}" type="presOf" srcId="{14B238BE-D597-441C-B177-5CFA28D049F0}" destId="{45B364B0-87F6-4A6D-9C6C-BC3EBDBB6E13}" srcOrd="0" destOrd="0" presId="urn:microsoft.com/office/officeart/2005/8/layout/radial6"/>
    <dgm:cxn modelId="{2A555FC9-E904-4A3C-99DD-462A4E5E57B5}" type="presOf" srcId="{AEED2987-A20D-4578-993E-0E43D0C4B3BA}" destId="{E426AAED-A03B-448A-A504-C9861D664681}" srcOrd="0" destOrd="0" presId="urn:microsoft.com/office/officeart/2005/8/layout/radial6"/>
    <dgm:cxn modelId="{6CA352C9-5AC1-41EE-9F23-08621C62D4CD}" type="presOf" srcId="{A941CB9A-49E1-4E4F-8C5C-5655DF815411}" destId="{3C85C73F-615E-4E84-BE7A-8FC04B18BB97}" srcOrd="0" destOrd="0" presId="urn:microsoft.com/office/officeart/2005/8/layout/radial6"/>
    <dgm:cxn modelId="{57152ED1-E51A-495E-9516-47CC5139F34F}" srcId="{A941CB9A-49E1-4E4F-8C5C-5655DF815411}" destId="{C0DA901C-58C7-4FBE-8E10-1741EB010895}" srcOrd="8" destOrd="0" parTransId="{4181813E-E357-41C8-9CB8-6B6C19C728B7}" sibTransId="{701C5BB0-FF15-40FD-8906-7BA0B0817BAA}"/>
    <dgm:cxn modelId="{A931FAD4-68A0-4872-990C-3F0BF880BF1A}" type="presOf" srcId="{E121ACDE-0FAB-42E0-AD9E-863E05B97256}" destId="{77BD5C41-8152-4A82-A349-5E5B5304C592}" srcOrd="0" destOrd="0" presId="urn:microsoft.com/office/officeart/2005/8/layout/radial6"/>
    <dgm:cxn modelId="{339E1FDE-6D13-45C7-A84E-EACA5A68D013}" type="presOf" srcId="{9315FB7B-CF29-4214-B6F1-30630D027313}" destId="{912050FB-7369-4960-B5A1-977A0386581C}" srcOrd="0" destOrd="0" presId="urn:microsoft.com/office/officeart/2005/8/layout/radial6"/>
    <dgm:cxn modelId="{DE2AC0F0-FC6C-4EF9-92C1-945CA397F4D8}" type="presOf" srcId="{53612E36-A10C-40A7-8A24-C5EF1A73B27A}" destId="{3D264A7A-1EAC-41B2-9886-23E6BBCE8F02}" srcOrd="0" destOrd="0" presId="urn:microsoft.com/office/officeart/2005/8/layout/radial6"/>
    <dgm:cxn modelId="{D97C34FF-916D-4DA8-86C6-BD775A5EB627}" type="presOf" srcId="{07BE6BFF-0F39-46FE-A1D6-01E1821C6B1E}" destId="{D7A869B4-3BC2-4C8D-BF68-E9B316857743}" srcOrd="0" destOrd="0" presId="urn:microsoft.com/office/officeart/2005/8/layout/radial6"/>
    <dgm:cxn modelId="{65D6C0A1-1904-4C39-8CC8-BDC21A0C215F}" type="presParOf" srcId="{F8B0AAA7-1817-4510-8287-EED5E224904F}" destId="{3C85C73F-615E-4E84-BE7A-8FC04B18BB97}" srcOrd="0" destOrd="0" presId="urn:microsoft.com/office/officeart/2005/8/layout/radial6"/>
    <dgm:cxn modelId="{0B1BC20F-C93E-4C54-9D23-4B2226B06685}" type="presParOf" srcId="{F8B0AAA7-1817-4510-8287-EED5E224904F}" destId="{FB636516-5847-487F-8EBD-10D29E89D80B}" srcOrd="1" destOrd="0" presId="urn:microsoft.com/office/officeart/2005/8/layout/radial6"/>
    <dgm:cxn modelId="{9BB165E9-1BAC-40BA-BA4B-25F9C4D83A25}" type="presParOf" srcId="{F8B0AAA7-1817-4510-8287-EED5E224904F}" destId="{563594C6-AE46-4E99-82FF-D9CE34950C65}" srcOrd="2" destOrd="0" presId="urn:microsoft.com/office/officeart/2005/8/layout/radial6"/>
    <dgm:cxn modelId="{A8DDCF94-498F-46A6-8F1C-B3C20306C1DE}" type="presParOf" srcId="{F8B0AAA7-1817-4510-8287-EED5E224904F}" destId="{3D264A7A-1EAC-41B2-9886-23E6BBCE8F02}" srcOrd="3" destOrd="0" presId="urn:microsoft.com/office/officeart/2005/8/layout/radial6"/>
    <dgm:cxn modelId="{48DB0B80-C57A-4AF9-9AD7-439ADE4FA8C9}" type="presParOf" srcId="{F8B0AAA7-1817-4510-8287-EED5E224904F}" destId="{D7A869B4-3BC2-4C8D-BF68-E9B316857743}" srcOrd="4" destOrd="0" presId="urn:microsoft.com/office/officeart/2005/8/layout/radial6"/>
    <dgm:cxn modelId="{FD1AE845-3A67-4879-AE94-DDB8B47FA00E}" type="presParOf" srcId="{F8B0AAA7-1817-4510-8287-EED5E224904F}" destId="{E15F473D-D1E4-4DA2-98A8-18E2099EC0D1}" srcOrd="5" destOrd="0" presId="urn:microsoft.com/office/officeart/2005/8/layout/radial6"/>
    <dgm:cxn modelId="{2BD5A8E8-3F58-4EE3-A7DD-918CE6F65B21}" type="presParOf" srcId="{F8B0AAA7-1817-4510-8287-EED5E224904F}" destId="{AC0CDC8B-D4E7-4630-BDF7-611749A50361}" srcOrd="6" destOrd="0" presId="urn:microsoft.com/office/officeart/2005/8/layout/radial6"/>
    <dgm:cxn modelId="{A8D06B5C-AB73-4E7B-844E-30FA89FF2ECE}" type="presParOf" srcId="{F8B0AAA7-1817-4510-8287-EED5E224904F}" destId="{4582D00A-7E73-4836-A7DA-165EC5B437D5}" srcOrd="7" destOrd="0" presId="urn:microsoft.com/office/officeart/2005/8/layout/radial6"/>
    <dgm:cxn modelId="{8D39B2EB-D28E-4EF6-AA25-BEB98A9A0BAA}" type="presParOf" srcId="{F8B0AAA7-1817-4510-8287-EED5E224904F}" destId="{C0A51164-89F7-4B12-94B9-C788600EAAC1}" srcOrd="8" destOrd="0" presId="urn:microsoft.com/office/officeart/2005/8/layout/radial6"/>
    <dgm:cxn modelId="{CA7E546E-601F-4202-9EB6-B835D53A15A2}" type="presParOf" srcId="{F8B0AAA7-1817-4510-8287-EED5E224904F}" destId="{4A5D85FA-41FA-4500-949F-6B306573E283}" srcOrd="9" destOrd="0" presId="urn:microsoft.com/office/officeart/2005/8/layout/radial6"/>
    <dgm:cxn modelId="{C50465A5-9B88-4A06-AFCC-F4EFF485569F}" type="presParOf" srcId="{F8B0AAA7-1817-4510-8287-EED5E224904F}" destId="{DB7E37E4-D546-4877-8A8D-0D193713A956}" srcOrd="10" destOrd="0" presId="urn:microsoft.com/office/officeart/2005/8/layout/radial6"/>
    <dgm:cxn modelId="{71613A42-CA9C-4FAC-B8BF-71903BF1F13E}" type="presParOf" srcId="{F8B0AAA7-1817-4510-8287-EED5E224904F}" destId="{4576AD44-1C0B-4259-AA77-999650189323}" srcOrd="11" destOrd="0" presId="urn:microsoft.com/office/officeart/2005/8/layout/radial6"/>
    <dgm:cxn modelId="{9A999CEE-F58B-47EF-9931-80CF6807C0CC}" type="presParOf" srcId="{F8B0AAA7-1817-4510-8287-EED5E224904F}" destId="{77BD5C41-8152-4A82-A349-5E5B5304C592}" srcOrd="12" destOrd="0" presId="urn:microsoft.com/office/officeart/2005/8/layout/radial6"/>
    <dgm:cxn modelId="{288C53A3-60C2-4289-A8F5-3F711C38D8E2}" type="presParOf" srcId="{F8B0AAA7-1817-4510-8287-EED5E224904F}" destId="{FDD55D45-D09B-46A2-AC13-E4CC94651015}" srcOrd="13" destOrd="0" presId="urn:microsoft.com/office/officeart/2005/8/layout/radial6"/>
    <dgm:cxn modelId="{0016FEFF-6AE2-49F4-B642-2594ED0F4BD8}" type="presParOf" srcId="{F8B0AAA7-1817-4510-8287-EED5E224904F}" destId="{F6882DA7-1693-4077-870D-89343BA52D95}" srcOrd="14" destOrd="0" presId="urn:microsoft.com/office/officeart/2005/8/layout/radial6"/>
    <dgm:cxn modelId="{DE35C87A-5C92-4103-BCD4-B3B63AE45A8C}" type="presParOf" srcId="{F8B0AAA7-1817-4510-8287-EED5E224904F}" destId="{990D5CAF-FA73-44BB-B204-1B4F73118BFA}" srcOrd="15" destOrd="0" presId="urn:microsoft.com/office/officeart/2005/8/layout/radial6"/>
    <dgm:cxn modelId="{2DA201D5-4C44-4BCD-8D3F-D17C732CCB74}" type="presParOf" srcId="{F8B0AAA7-1817-4510-8287-EED5E224904F}" destId="{45B364B0-87F6-4A6D-9C6C-BC3EBDBB6E13}" srcOrd="16" destOrd="0" presId="urn:microsoft.com/office/officeart/2005/8/layout/radial6"/>
    <dgm:cxn modelId="{72DB2E1B-32F5-4682-AABB-2EF0302561E6}" type="presParOf" srcId="{F8B0AAA7-1817-4510-8287-EED5E224904F}" destId="{BA2866F2-4C6E-42EE-952D-6C836D32ABB8}" srcOrd="17" destOrd="0" presId="urn:microsoft.com/office/officeart/2005/8/layout/radial6"/>
    <dgm:cxn modelId="{184F4267-4097-4846-9505-1EF3E8317798}" type="presParOf" srcId="{F8B0AAA7-1817-4510-8287-EED5E224904F}" destId="{449603A5-FF12-496E-9538-EB8A516BBF78}" srcOrd="18" destOrd="0" presId="urn:microsoft.com/office/officeart/2005/8/layout/radial6"/>
    <dgm:cxn modelId="{53E1735D-35D8-48DC-A2B3-59D56A17EB81}" type="presParOf" srcId="{F8B0AAA7-1817-4510-8287-EED5E224904F}" destId="{35E93D35-B9B0-4611-9CD2-D062FC4594F0}" srcOrd="19" destOrd="0" presId="urn:microsoft.com/office/officeart/2005/8/layout/radial6"/>
    <dgm:cxn modelId="{7B346F74-641F-42DF-AE60-8B3FA747AD63}" type="presParOf" srcId="{F8B0AAA7-1817-4510-8287-EED5E224904F}" destId="{F82E3448-CC90-43E5-94C5-03A379AE9F3F}" srcOrd="20" destOrd="0" presId="urn:microsoft.com/office/officeart/2005/8/layout/radial6"/>
    <dgm:cxn modelId="{5BFE020A-8C4D-4D58-A267-41F6C5A5EE20}" type="presParOf" srcId="{F8B0AAA7-1817-4510-8287-EED5E224904F}" destId="{9ED956CC-8CDD-4021-A0CA-051F12B9FF27}" srcOrd="21" destOrd="0" presId="urn:microsoft.com/office/officeart/2005/8/layout/radial6"/>
    <dgm:cxn modelId="{F11687D3-782B-4467-868B-EC52F969F278}" type="presParOf" srcId="{F8B0AAA7-1817-4510-8287-EED5E224904F}" destId="{E426AAED-A03B-448A-A504-C9861D664681}" srcOrd="22" destOrd="0" presId="urn:microsoft.com/office/officeart/2005/8/layout/radial6"/>
    <dgm:cxn modelId="{A1B96729-EF42-4B77-AACF-7AB042746CCD}" type="presParOf" srcId="{F8B0AAA7-1817-4510-8287-EED5E224904F}" destId="{FF5F7142-614E-4C4D-B902-AB51B1D1C850}" srcOrd="23" destOrd="0" presId="urn:microsoft.com/office/officeart/2005/8/layout/radial6"/>
    <dgm:cxn modelId="{89A8F496-02A9-4A36-ABBA-5C41D1308A24}" type="presParOf" srcId="{F8B0AAA7-1817-4510-8287-EED5E224904F}" destId="{DE7A82DD-27E1-4318-8CB7-4281BF25F04F}" srcOrd="24" destOrd="0" presId="urn:microsoft.com/office/officeart/2005/8/layout/radial6"/>
    <dgm:cxn modelId="{ED5EC6D4-9DEF-4BA6-9DE0-18AFD9BDA124}" type="presParOf" srcId="{F8B0AAA7-1817-4510-8287-EED5E224904F}" destId="{73D97415-4A9B-4C27-B25C-02BD6798639B}" srcOrd="25" destOrd="0" presId="urn:microsoft.com/office/officeart/2005/8/layout/radial6"/>
    <dgm:cxn modelId="{0C7CCE88-7185-4C1F-B7FB-A3BA50270413}" type="presParOf" srcId="{F8B0AAA7-1817-4510-8287-EED5E224904F}" destId="{A79291CD-ECB6-4113-8E02-97186DBAED2C}" srcOrd="26" destOrd="0" presId="urn:microsoft.com/office/officeart/2005/8/layout/radial6"/>
    <dgm:cxn modelId="{B3F6B90F-3C54-4590-AF10-2086BA85EB1D}" type="presParOf" srcId="{F8B0AAA7-1817-4510-8287-EED5E224904F}" destId="{7FF60098-1F92-40A1-A9E8-C03A7563E014}" srcOrd="27" destOrd="0" presId="urn:microsoft.com/office/officeart/2005/8/layout/radial6"/>
    <dgm:cxn modelId="{E4A6F0F4-A0A2-4AAF-9CCA-447FDA350E48}" type="presParOf" srcId="{F8B0AAA7-1817-4510-8287-EED5E224904F}" destId="{D32C59A0-6221-4E3D-B590-444D7377259B}" srcOrd="28" destOrd="0" presId="urn:microsoft.com/office/officeart/2005/8/layout/radial6"/>
    <dgm:cxn modelId="{C77ACE98-1617-41B0-BB7A-24AB3374533F}" type="presParOf" srcId="{F8B0AAA7-1817-4510-8287-EED5E224904F}" destId="{1834C565-3EB5-4ADB-9E6A-2FE927006FA0}" srcOrd="29" destOrd="0" presId="urn:microsoft.com/office/officeart/2005/8/layout/radial6"/>
    <dgm:cxn modelId="{6202CF98-51EE-413F-93DE-7A87ED288DDB}" type="presParOf" srcId="{F8B0AAA7-1817-4510-8287-EED5E224904F}" destId="{912050FB-7369-4960-B5A1-977A0386581C}" srcOrd="30" destOrd="0" presId="urn:microsoft.com/office/officeart/2005/8/layout/radial6"/>
  </dgm:cxnLst>
  <dgm:bg>
    <a:noFill/>
  </dgm:bg>
  <dgm:whole/>
  <dgm:extLst>
    <a:ext uri="http://schemas.microsoft.com/office/drawing/2008/diagram">
      <dsp:dataModelExt xmlns:dsp="http://schemas.microsoft.com/office/drawing/2008/diagram" relId="rId37"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2050FB-7369-4960-B5A1-977A0386581C}">
      <dsp:nvSpPr>
        <dsp:cNvPr id="0" name=""/>
        <dsp:cNvSpPr/>
      </dsp:nvSpPr>
      <dsp:spPr>
        <a:xfrm>
          <a:off x="2368708" y="808392"/>
          <a:ext cx="5728164" cy="5728164"/>
        </a:xfrm>
        <a:prstGeom prst="blockArc">
          <a:avLst>
            <a:gd name="adj1" fmla="val 13955356"/>
            <a:gd name="adj2" fmla="val 16862777"/>
            <a:gd name="adj3" fmla="val 2762"/>
          </a:avLst>
        </a:prstGeom>
        <a:solidFill>
          <a:schemeClr val="accent5">
            <a:hueOff val="-7353344"/>
            <a:satOff val="-10228"/>
            <a:lumOff val="-3922"/>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7FF60098-1F92-40A1-A9E8-C03A7563E014}">
      <dsp:nvSpPr>
        <dsp:cNvPr id="0" name=""/>
        <dsp:cNvSpPr/>
      </dsp:nvSpPr>
      <dsp:spPr>
        <a:xfrm>
          <a:off x="3061220" y="40391"/>
          <a:ext cx="5728164" cy="5728164"/>
        </a:xfrm>
        <a:prstGeom prst="blockArc">
          <a:avLst>
            <a:gd name="adj1" fmla="val 10982098"/>
            <a:gd name="adj2" fmla="val 12689588"/>
            <a:gd name="adj3" fmla="val 2762"/>
          </a:avLst>
        </a:prstGeom>
        <a:solidFill>
          <a:schemeClr val="accent5">
            <a:hueOff val="-6536306"/>
            <a:satOff val="-9092"/>
            <a:lumOff val="-3486"/>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DE7A82DD-27E1-4318-8CB7-4281BF25F04F}">
      <dsp:nvSpPr>
        <dsp:cNvPr id="0" name=""/>
        <dsp:cNvSpPr/>
      </dsp:nvSpPr>
      <dsp:spPr>
        <a:xfrm>
          <a:off x="2955044" y="671898"/>
          <a:ext cx="5728164" cy="5728164"/>
        </a:xfrm>
        <a:prstGeom prst="blockArc">
          <a:avLst>
            <a:gd name="adj1" fmla="val 10103968"/>
            <a:gd name="adj2" fmla="val 11763176"/>
            <a:gd name="adj3" fmla="val 2762"/>
          </a:avLst>
        </a:prstGeom>
        <a:solidFill>
          <a:schemeClr val="accent5">
            <a:hueOff val="-5719268"/>
            <a:satOff val="-7955"/>
            <a:lumOff val="-305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9ED956CC-8CDD-4021-A0CA-051F12B9FF27}">
      <dsp:nvSpPr>
        <dsp:cNvPr id="0" name=""/>
        <dsp:cNvSpPr/>
      </dsp:nvSpPr>
      <dsp:spPr>
        <a:xfrm>
          <a:off x="3009096" y="1383285"/>
          <a:ext cx="5728164" cy="5728164"/>
        </a:xfrm>
        <a:prstGeom prst="blockArc">
          <a:avLst>
            <a:gd name="adj1" fmla="val 9301664"/>
            <a:gd name="adj2" fmla="val 10974622"/>
            <a:gd name="adj3" fmla="val 2762"/>
          </a:avLst>
        </a:prstGeom>
        <a:solidFill>
          <a:schemeClr val="accent5">
            <a:hueOff val="-4902230"/>
            <a:satOff val="-6819"/>
            <a:lumOff val="-2615"/>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449603A5-FF12-496E-9538-EB8A516BBF78}">
      <dsp:nvSpPr>
        <dsp:cNvPr id="0" name=""/>
        <dsp:cNvSpPr/>
      </dsp:nvSpPr>
      <dsp:spPr>
        <a:xfrm>
          <a:off x="2045815" y="246162"/>
          <a:ext cx="5728164" cy="5728164"/>
        </a:xfrm>
        <a:prstGeom prst="blockArc">
          <a:avLst>
            <a:gd name="adj1" fmla="val 4380942"/>
            <a:gd name="adj2" fmla="val 7466096"/>
            <a:gd name="adj3" fmla="val 2762"/>
          </a:avLst>
        </a:prstGeom>
        <a:solidFill>
          <a:schemeClr val="accent5">
            <a:hueOff val="-4085191"/>
            <a:satOff val="-5682"/>
            <a:lumOff val="-2179"/>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990D5CAF-FA73-44BB-B204-1B4F73118BFA}">
      <dsp:nvSpPr>
        <dsp:cNvPr id="0" name=""/>
        <dsp:cNvSpPr/>
      </dsp:nvSpPr>
      <dsp:spPr>
        <a:xfrm>
          <a:off x="3824620" y="288862"/>
          <a:ext cx="5728164" cy="5728164"/>
        </a:xfrm>
        <a:prstGeom prst="blockArc">
          <a:avLst>
            <a:gd name="adj1" fmla="val 3377155"/>
            <a:gd name="adj2" fmla="val 6584072"/>
            <a:gd name="adj3" fmla="val 2762"/>
          </a:avLst>
        </a:prstGeom>
        <a:solidFill>
          <a:schemeClr val="accent5">
            <a:hueOff val="-3268153"/>
            <a:satOff val="-4546"/>
            <a:lumOff val="-1743"/>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77BD5C41-8152-4A82-A349-5E5B5304C592}">
      <dsp:nvSpPr>
        <dsp:cNvPr id="0" name=""/>
        <dsp:cNvSpPr/>
      </dsp:nvSpPr>
      <dsp:spPr>
        <a:xfrm>
          <a:off x="2856324" y="1394804"/>
          <a:ext cx="5728164" cy="5728164"/>
        </a:xfrm>
        <a:prstGeom prst="blockArc">
          <a:avLst>
            <a:gd name="adj1" fmla="val 21533343"/>
            <a:gd name="adj2" fmla="val 1567257"/>
            <a:gd name="adj3" fmla="val 2762"/>
          </a:avLst>
        </a:prstGeom>
        <a:solidFill>
          <a:schemeClr val="accent5">
            <a:hueOff val="-2451115"/>
            <a:satOff val="-3409"/>
            <a:lumOff val="-1307"/>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4A5D85FA-41FA-4500-949F-6B306573E283}">
      <dsp:nvSpPr>
        <dsp:cNvPr id="0" name=""/>
        <dsp:cNvSpPr/>
      </dsp:nvSpPr>
      <dsp:spPr>
        <a:xfrm>
          <a:off x="2885801" y="929410"/>
          <a:ext cx="5728164" cy="5728164"/>
        </a:xfrm>
        <a:prstGeom prst="blockArc">
          <a:avLst>
            <a:gd name="adj1" fmla="val 20391969"/>
            <a:gd name="adj2" fmla="val 501560"/>
            <a:gd name="adj3" fmla="val 2762"/>
          </a:avLst>
        </a:prstGeom>
        <a:solidFill>
          <a:schemeClr val="accent5">
            <a:hueOff val="-1634077"/>
            <a:satOff val="-2273"/>
            <a:lumOff val="-872"/>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AC0CDC8B-D4E7-4630-BDF7-611749A50361}">
      <dsp:nvSpPr>
        <dsp:cNvPr id="0" name=""/>
        <dsp:cNvSpPr/>
      </dsp:nvSpPr>
      <dsp:spPr>
        <a:xfrm>
          <a:off x="2713766" y="13859"/>
          <a:ext cx="5728164" cy="5728164"/>
        </a:xfrm>
        <a:prstGeom prst="blockArc">
          <a:avLst>
            <a:gd name="adj1" fmla="val 19860448"/>
            <a:gd name="adj2" fmla="val 21530996"/>
            <a:gd name="adj3" fmla="val 2762"/>
          </a:avLst>
        </a:prstGeom>
        <a:solidFill>
          <a:schemeClr val="accent5">
            <a:hueOff val="-817038"/>
            <a:satOff val="-1136"/>
            <a:lumOff val="-436"/>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3D264A7A-1EAC-41B2-9886-23E6BBCE8F02}">
      <dsp:nvSpPr>
        <dsp:cNvPr id="0" name=""/>
        <dsp:cNvSpPr/>
      </dsp:nvSpPr>
      <dsp:spPr>
        <a:xfrm>
          <a:off x="3383415" y="820748"/>
          <a:ext cx="5728164" cy="5728164"/>
        </a:xfrm>
        <a:prstGeom prst="blockArc">
          <a:avLst>
            <a:gd name="adj1" fmla="val 15620938"/>
            <a:gd name="adj2" fmla="val 18576782"/>
            <a:gd name="adj3" fmla="val 2762"/>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3C85C73F-615E-4E84-BE7A-8FC04B18BB97}">
      <dsp:nvSpPr>
        <dsp:cNvPr id="0" name=""/>
        <dsp:cNvSpPr/>
      </dsp:nvSpPr>
      <dsp:spPr>
        <a:xfrm>
          <a:off x="4571849" y="1817491"/>
          <a:ext cx="2401205" cy="1835993"/>
        </a:xfrm>
        <a:prstGeom prst="ellipse">
          <a:avLst/>
        </a:prstGeom>
        <a:solidFill>
          <a:schemeClr val="accent4">
            <a:hueOff val="0"/>
            <a:satOff val="0"/>
            <a:lumOff val="0"/>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0" tIns="27940" rIns="0" bIns="108000" numCol="1" spcCol="1270" anchor="ctr" anchorCtr="0">
          <a:noAutofit/>
        </a:bodyPr>
        <a:lstStyle/>
        <a:p>
          <a:pPr marL="0" lvl="0" indent="0" algn="ctr" defTabSz="977900">
            <a:lnSpc>
              <a:spcPct val="114000"/>
            </a:lnSpc>
            <a:spcBef>
              <a:spcPct val="0"/>
            </a:spcBef>
            <a:spcAft>
              <a:spcPts val="0"/>
            </a:spcAft>
            <a:buNone/>
          </a:pPr>
          <a:endParaRPr lang="en-GB" sz="2200" b="1" kern="1200">
            <a:ln>
              <a:solidFill>
                <a:sysClr val="windowText" lastClr="000000"/>
              </a:solidFill>
            </a:ln>
          </a:endParaRPr>
        </a:p>
        <a:p>
          <a:pPr marL="0" lvl="0" indent="0" algn="ctr" defTabSz="977900">
            <a:lnSpc>
              <a:spcPct val="114000"/>
            </a:lnSpc>
            <a:spcBef>
              <a:spcPct val="0"/>
            </a:spcBef>
            <a:spcAft>
              <a:spcPts val="0"/>
            </a:spcAft>
            <a:buNone/>
          </a:pPr>
          <a:endParaRPr lang="en-GB" sz="2200" b="1" kern="1200">
            <a:ln>
              <a:solidFill>
                <a:sysClr val="windowText" lastClr="000000"/>
              </a:solidFill>
            </a:ln>
          </a:endParaRPr>
        </a:p>
        <a:p>
          <a:pPr marL="0" lvl="0" indent="0" algn="ctr" defTabSz="977900">
            <a:lnSpc>
              <a:spcPct val="114000"/>
            </a:lnSpc>
            <a:spcBef>
              <a:spcPct val="0"/>
            </a:spcBef>
            <a:spcAft>
              <a:spcPts val="0"/>
            </a:spcAft>
            <a:buNone/>
          </a:pPr>
          <a:r>
            <a:rPr lang="en-GB" sz="2000" b="1" kern="1200">
              <a:ln>
                <a:solidFill>
                  <a:sysClr val="windowText" lastClr="000000"/>
                </a:solidFill>
              </a:ln>
            </a:rPr>
            <a:t>What journey shall we go on?</a:t>
          </a:r>
        </a:p>
      </dsp:txBody>
      <dsp:txXfrm>
        <a:off x="4923497" y="2086366"/>
        <a:ext cx="1697909" cy="1298243"/>
      </dsp:txXfrm>
    </dsp:sp>
    <dsp:sp modelId="{FB636516-5847-487F-8EBD-10D29E89D80B}">
      <dsp:nvSpPr>
        <dsp:cNvPr id="0" name=""/>
        <dsp:cNvSpPr/>
      </dsp:nvSpPr>
      <dsp:spPr>
        <a:xfrm>
          <a:off x="4423973" y="270283"/>
          <a:ext cx="2700003" cy="1259998"/>
        </a:xfrm>
        <a:prstGeom prst="ellipse">
          <a:avLst/>
        </a:prstGeom>
        <a:solidFill>
          <a:schemeClr val="accent5">
            <a:hueOff val="0"/>
            <a:satOff val="0"/>
            <a:lumOff val="0"/>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100000"/>
            </a:lnSpc>
            <a:spcBef>
              <a:spcPct val="0"/>
            </a:spcBef>
            <a:spcAft>
              <a:spcPts val="200"/>
            </a:spcAft>
            <a:buNone/>
          </a:pPr>
          <a:r>
            <a:rPr lang="en-US" sz="1200" b="1" kern="1200"/>
            <a:t>English</a:t>
          </a:r>
        </a:p>
        <a:p>
          <a:pPr marL="0" lvl="0" indent="0" algn="ctr" defTabSz="533400">
            <a:lnSpc>
              <a:spcPct val="100000"/>
            </a:lnSpc>
            <a:spcBef>
              <a:spcPct val="0"/>
            </a:spcBef>
            <a:spcAft>
              <a:spcPts val="200"/>
            </a:spcAft>
            <a:buNone/>
          </a:pPr>
          <a:r>
            <a:rPr lang="en-US" sz="800" b="0" kern="1200"/>
            <a:t>Using </a:t>
          </a:r>
          <a:r>
            <a:rPr lang="en-GB" sz="800" b="0" kern="1200"/>
            <a:t>the text Letters from the Lighthouse and Shackleton's Journey  we will explore ideas of formaily in our writing along with bias within the context of journeys. We will continue to learn new grammatical terms and use them in our writing.</a:t>
          </a:r>
          <a:endParaRPr lang="en-US" sz="800" b="1" kern="1200"/>
        </a:p>
      </dsp:txBody>
      <dsp:txXfrm>
        <a:off x="4819379" y="454805"/>
        <a:ext cx="1909191" cy="890954"/>
      </dsp:txXfrm>
    </dsp:sp>
    <dsp:sp modelId="{D7A869B4-3BC2-4C8D-BF68-E9B316857743}">
      <dsp:nvSpPr>
        <dsp:cNvPr id="0" name=""/>
        <dsp:cNvSpPr/>
      </dsp:nvSpPr>
      <dsp:spPr>
        <a:xfrm rot="20700000">
          <a:off x="6698408" y="878908"/>
          <a:ext cx="2700003" cy="1259998"/>
        </a:xfrm>
        <a:prstGeom prst="ellipse">
          <a:avLst/>
        </a:prstGeom>
        <a:solidFill>
          <a:schemeClr val="accent5">
            <a:hueOff val="-817038"/>
            <a:satOff val="-1136"/>
            <a:lumOff val="-436"/>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100000"/>
            </a:lnSpc>
            <a:spcBef>
              <a:spcPct val="0"/>
            </a:spcBef>
            <a:spcAft>
              <a:spcPts val="200"/>
            </a:spcAft>
            <a:buNone/>
          </a:pPr>
          <a:r>
            <a:rPr lang="en-US" sz="1200" b="1" kern="1200"/>
            <a:t>Maths</a:t>
          </a:r>
        </a:p>
        <a:p>
          <a:pPr marL="0" lvl="0" indent="0" algn="ctr" defTabSz="533400">
            <a:lnSpc>
              <a:spcPct val="100000"/>
            </a:lnSpc>
            <a:spcBef>
              <a:spcPct val="0"/>
            </a:spcBef>
            <a:spcAft>
              <a:spcPts val="200"/>
            </a:spcAft>
            <a:buNone/>
          </a:pPr>
          <a:r>
            <a:rPr lang="en-US" sz="800" b="0" kern="1200"/>
            <a:t>As mathematicians, we will focus on revising topics of place value, addition, subtraction, multiplication, division, fractions, percentages and ratio. We will continue to learn about position and direct and properties of shape in geometry.</a:t>
          </a:r>
          <a:endParaRPr lang="en-US" sz="800" b="1" kern="1200"/>
        </a:p>
      </dsp:txBody>
      <dsp:txXfrm>
        <a:off x="7093814" y="1063430"/>
        <a:ext cx="1909191" cy="890954"/>
      </dsp:txXfrm>
    </dsp:sp>
    <dsp:sp modelId="{4582D00A-7E73-4836-A7DA-165EC5B437D5}">
      <dsp:nvSpPr>
        <dsp:cNvPr id="0" name=""/>
        <dsp:cNvSpPr/>
      </dsp:nvSpPr>
      <dsp:spPr>
        <a:xfrm rot="21300000">
          <a:off x="7051801" y="2191251"/>
          <a:ext cx="2700003" cy="1259998"/>
        </a:xfrm>
        <a:prstGeom prst="ellipse">
          <a:avLst/>
        </a:prstGeom>
        <a:solidFill>
          <a:schemeClr val="accent5">
            <a:hueOff val="-1634077"/>
            <a:satOff val="-2273"/>
            <a:lumOff val="-872"/>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100000"/>
            </a:lnSpc>
            <a:spcBef>
              <a:spcPct val="0"/>
            </a:spcBef>
            <a:spcAft>
              <a:spcPts val="200"/>
            </a:spcAft>
            <a:buNone/>
          </a:pPr>
          <a:r>
            <a:rPr lang="en-US" sz="1200" b="1" kern="1200"/>
            <a:t>Computing (Linked to DT)</a:t>
          </a:r>
        </a:p>
        <a:p>
          <a:pPr marL="0" lvl="0" indent="0" algn="ctr" defTabSz="533400">
            <a:lnSpc>
              <a:spcPct val="100000"/>
            </a:lnSpc>
            <a:spcBef>
              <a:spcPct val="0"/>
            </a:spcBef>
            <a:spcAft>
              <a:spcPts val="200"/>
            </a:spcAft>
            <a:buNone/>
          </a:pPr>
          <a:r>
            <a:rPr lang="en-US" sz="800" b="0" kern="1200"/>
            <a:t>As computing technicians we will explore and use Micro:bits. We will de</a:t>
          </a:r>
          <a:r>
            <a:rPr lang="en-GB" sz="800" b="0" kern="1200"/>
            <a:t>sign, build, and test programs, culminating in a project to create their own micro:bit-based step counter.</a:t>
          </a:r>
          <a:endParaRPr lang="en-US" sz="800" b="0" kern="1200"/>
        </a:p>
      </dsp:txBody>
      <dsp:txXfrm>
        <a:off x="7447207" y="2375773"/>
        <a:ext cx="1909191" cy="890954"/>
      </dsp:txXfrm>
    </dsp:sp>
    <dsp:sp modelId="{DB7E37E4-D546-4877-8A8D-0D193713A956}">
      <dsp:nvSpPr>
        <dsp:cNvPr id="0" name=""/>
        <dsp:cNvSpPr/>
      </dsp:nvSpPr>
      <dsp:spPr>
        <a:xfrm rot="300000">
          <a:off x="7194396" y="3574124"/>
          <a:ext cx="2700003" cy="1259998"/>
        </a:xfrm>
        <a:prstGeom prst="ellipse">
          <a:avLst/>
        </a:prstGeom>
        <a:solidFill>
          <a:schemeClr val="accent5">
            <a:hueOff val="-2451115"/>
            <a:satOff val="-3409"/>
            <a:lumOff val="-1307"/>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100000"/>
            </a:lnSpc>
            <a:spcBef>
              <a:spcPct val="0"/>
            </a:spcBef>
            <a:spcAft>
              <a:spcPts val="200"/>
            </a:spcAft>
            <a:buNone/>
          </a:pPr>
          <a:r>
            <a:rPr lang="en-US" sz="1200" b="1" kern="1200"/>
            <a:t>PHSE</a:t>
          </a:r>
        </a:p>
        <a:p>
          <a:pPr marL="0" lvl="0" indent="0" algn="ctr" defTabSz="533400">
            <a:lnSpc>
              <a:spcPct val="100000"/>
            </a:lnSpc>
            <a:spcBef>
              <a:spcPct val="0"/>
            </a:spcBef>
            <a:spcAft>
              <a:spcPts val="200"/>
            </a:spcAft>
            <a:buNone/>
          </a:pPr>
          <a:r>
            <a:rPr lang="en-GB" sz="800" kern="1200"/>
            <a:t>This half term, we will focus on being responsible citizens. We will explore human rights, democracy, and environmental issues related to food. We will also learn how to care for others, recognise discrimination and prejudice, and value diversity</a:t>
          </a:r>
          <a:endParaRPr lang="en-GB" sz="800" b="0" kern="1200"/>
        </a:p>
      </dsp:txBody>
      <dsp:txXfrm>
        <a:off x="7589802" y="3758646"/>
        <a:ext cx="1909191" cy="890954"/>
      </dsp:txXfrm>
    </dsp:sp>
    <dsp:sp modelId="{FDD55D45-D09B-46A2-AC13-E4CC94651015}">
      <dsp:nvSpPr>
        <dsp:cNvPr id="0" name=""/>
        <dsp:cNvSpPr/>
      </dsp:nvSpPr>
      <dsp:spPr>
        <a:xfrm rot="900000">
          <a:off x="6906449" y="4872432"/>
          <a:ext cx="2700003" cy="1259998"/>
        </a:xfrm>
        <a:prstGeom prst="ellipse">
          <a:avLst/>
        </a:prstGeom>
        <a:solidFill>
          <a:schemeClr val="accent5">
            <a:hueOff val="-3268153"/>
            <a:satOff val="-4546"/>
            <a:lumOff val="-1743"/>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100000"/>
            </a:lnSpc>
            <a:spcBef>
              <a:spcPct val="0"/>
            </a:spcBef>
            <a:spcAft>
              <a:spcPts val="200"/>
            </a:spcAft>
            <a:buNone/>
          </a:pPr>
          <a:r>
            <a:rPr lang="en-US" sz="1200" b="1" kern="1200"/>
            <a:t>PE</a:t>
          </a:r>
        </a:p>
        <a:p>
          <a:pPr marL="0" lvl="0" indent="0" algn="ctr" defTabSz="533400">
            <a:lnSpc>
              <a:spcPct val="100000"/>
            </a:lnSpc>
            <a:spcBef>
              <a:spcPct val="0"/>
            </a:spcBef>
            <a:spcAft>
              <a:spcPts val="200"/>
            </a:spcAft>
            <a:buNone/>
          </a:pPr>
          <a:r>
            <a:rPr lang="en-US" sz="800" b="0" kern="1200"/>
            <a:t>As athletes we will </a:t>
          </a:r>
          <a:r>
            <a:rPr lang="en-GB" sz="800" b="0" kern="1200"/>
            <a:t>develop our skill of passing, throwing and sportsmanship through  tag rugby. </a:t>
          </a:r>
          <a:r>
            <a:rPr lang="en-GB" sz="800" kern="1200"/>
            <a:t>In gymnastics, we will continue to develop rolls, counterbalance, and jumps, exploring height and performance tool</a:t>
          </a:r>
          <a:endParaRPr lang="en-US" sz="100" b="1" kern="1200"/>
        </a:p>
      </dsp:txBody>
      <dsp:txXfrm>
        <a:off x="7301855" y="5056954"/>
        <a:ext cx="1909191" cy="890954"/>
      </dsp:txXfrm>
    </dsp:sp>
    <dsp:sp modelId="{45B364B0-87F6-4A6D-9C6C-BC3EBDBB6E13}">
      <dsp:nvSpPr>
        <dsp:cNvPr id="0" name=""/>
        <dsp:cNvSpPr/>
      </dsp:nvSpPr>
      <dsp:spPr>
        <a:xfrm>
          <a:off x="4366966" y="5181575"/>
          <a:ext cx="2736002" cy="1259998"/>
        </a:xfrm>
        <a:prstGeom prst="ellipse">
          <a:avLst/>
        </a:prstGeom>
        <a:solidFill>
          <a:schemeClr val="accent5">
            <a:hueOff val="-4085191"/>
            <a:satOff val="-5682"/>
            <a:lumOff val="-2179"/>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100000"/>
            </a:lnSpc>
            <a:spcBef>
              <a:spcPct val="0"/>
            </a:spcBef>
            <a:spcAft>
              <a:spcPts val="200"/>
            </a:spcAft>
            <a:buNone/>
          </a:pPr>
          <a:r>
            <a:rPr lang="en-US" sz="1200" b="1" kern="1200"/>
            <a:t>RE </a:t>
          </a:r>
        </a:p>
        <a:p>
          <a:pPr marL="0" lvl="0" indent="0" algn="ctr" defTabSz="533400">
            <a:lnSpc>
              <a:spcPct val="100000"/>
            </a:lnSpc>
            <a:spcBef>
              <a:spcPct val="0"/>
            </a:spcBef>
            <a:spcAft>
              <a:spcPts val="200"/>
            </a:spcAft>
            <a:buNone/>
          </a:pPr>
          <a:r>
            <a:rPr lang="en-GB" sz="800" b="0" kern="1200"/>
            <a:t>As theologians, we will explore the concept of resurrection withing the Easter story. We will consider the question w</a:t>
          </a:r>
          <a:r>
            <a:rPr lang="en-GB" sz="800" kern="1200"/>
            <a:t>hat difference does the resurrection make to Christians and think about how Easter is marked by Christians.</a:t>
          </a:r>
          <a:endParaRPr lang="en-US" sz="200" b="1" kern="1200"/>
        </a:p>
      </dsp:txBody>
      <dsp:txXfrm>
        <a:off x="4767644" y="5366097"/>
        <a:ext cx="1934646" cy="890954"/>
      </dsp:txXfrm>
    </dsp:sp>
    <dsp:sp modelId="{35E93D35-B9B0-4611-9CD2-D062FC4594F0}">
      <dsp:nvSpPr>
        <dsp:cNvPr id="0" name=""/>
        <dsp:cNvSpPr/>
      </dsp:nvSpPr>
      <dsp:spPr>
        <a:xfrm rot="20700000">
          <a:off x="1962712" y="4809823"/>
          <a:ext cx="2700003" cy="1259998"/>
        </a:xfrm>
        <a:prstGeom prst="ellipse">
          <a:avLst/>
        </a:prstGeom>
        <a:solidFill>
          <a:schemeClr val="accent5">
            <a:hueOff val="-4902230"/>
            <a:satOff val="-6819"/>
            <a:lumOff val="-2615"/>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ts val="200"/>
            </a:spcAft>
            <a:buNone/>
          </a:pPr>
          <a:r>
            <a:rPr lang="en-US" sz="1200" b="1" kern="1200"/>
            <a:t>Music</a:t>
          </a:r>
        </a:p>
        <a:p>
          <a:pPr marL="0" lvl="0" indent="0" algn="ctr" defTabSz="533400">
            <a:lnSpc>
              <a:spcPct val="90000"/>
            </a:lnSpc>
            <a:spcBef>
              <a:spcPct val="0"/>
            </a:spcBef>
            <a:spcAft>
              <a:spcPct val="35000"/>
            </a:spcAft>
            <a:buNone/>
          </a:pPr>
          <a:r>
            <a:rPr lang="en-GB" sz="800" kern="1200"/>
            <a:t>As musicians, we will explore and create programmatic soundscapes inspired by Vivaldi’s The Four Seasons: Winter, focusing on melody, harmony, and structure. We will use stave and graphic notation to record and perform our music, and listen to and appraise Baroque music and each other’s performances.</a:t>
          </a:r>
          <a:endParaRPr lang="en-US" sz="800" b="0" kern="1200"/>
        </a:p>
      </dsp:txBody>
      <dsp:txXfrm>
        <a:off x="2358118" y="4994345"/>
        <a:ext cx="1909191" cy="890954"/>
      </dsp:txXfrm>
    </dsp:sp>
    <dsp:sp modelId="{E426AAED-A03B-448A-A504-C9861D664681}">
      <dsp:nvSpPr>
        <dsp:cNvPr id="0" name=""/>
        <dsp:cNvSpPr/>
      </dsp:nvSpPr>
      <dsp:spPr>
        <a:xfrm rot="21300000">
          <a:off x="1702297" y="3473956"/>
          <a:ext cx="2700003" cy="1259998"/>
        </a:xfrm>
        <a:prstGeom prst="ellipse">
          <a:avLst/>
        </a:prstGeom>
        <a:solidFill>
          <a:schemeClr val="accent5">
            <a:hueOff val="-5719268"/>
            <a:satOff val="-7955"/>
            <a:lumOff val="-3050"/>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100000"/>
            </a:lnSpc>
            <a:spcBef>
              <a:spcPct val="0"/>
            </a:spcBef>
            <a:spcAft>
              <a:spcPts val="200"/>
            </a:spcAft>
            <a:buNone/>
          </a:pPr>
          <a:r>
            <a:rPr lang="en-US" sz="1100" b="1" kern="1200"/>
            <a:t>DT (Linked to Computing)</a:t>
          </a:r>
        </a:p>
        <a:p>
          <a:pPr marL="0" lvl="0" indent="0" algn="ctr" defTabSz="488950">
            <a:lnSpc>
              <a:spcPct val="100000"/>
            </a:lnSpc>
            <a:spcBef>
              <a:spcPct val="0"/>
            </a:spcBef>
            <a:spcAft>
              <a:spcPts val="200"/>
            </a:spcAft>
            <a:buNone/>
          </a:pPr>
          <a:r>
            <a:rPr lang="en-US" sz="800" b="0" kern="1200"/>
            <a:t>As designers</a:t>
          </a:r>
          <a:r>
            <a:rPr lang="en-GB" sz="800" b="0" kern="1200"/>
            <a:t>, we will use a design brief and  Mico:bits to design, make and evaluate a step counter. We develop our design using CAD and explore how 3D printing works.</a:t>
          </a:r>
          <a:endParaRPr lang="en-US" sz="700" b="0" kern="1200"/>
        </a:p>
      </dsp:txBody>
      <dsp:txXfrm>
        <a:off x="2097703" y="3658478"/>
        <a:ext cx="1909191" cy="890954"/>
      </dsp:txXfrm>
    </dsp:sp>
    <dsp:sp modelId="{73D97415-4A9B-4C27-B25C-02BD6798639B}">
      <dsp:nvSpPr>
        <dsp:cNvPr id="0" name=""/>
        <dsp:cNvSpPr/>
      </dsp:nvSpPr>
      <dsp:spPr>
        <a:xfrm rot="300000">
          <a:off x="1754739" y="2124929"/>
          <a:ext cx="2700003" cy="1259998"/>
        </a:xfrm>
        <a:prstGeom prst="ellipse">
          <a:avLst/>
        </a:prstGeom>
        <a:solidFill>
          <a:schemeClr val="accent5">
            <a:hueOff val="-6536306"/>
            <a:satOff val="-9092"/>
            <a:lumOff val="-3486"/>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100000"/>
            </a:lnSpc>
            <a:spcBef>
              <a:spcPct val="0"/>
            </a:spcBef>
            <a:spcAft>
              <a:spcPts val="200"/>
            </a:spcAft>
            <a:buNone/>
          </a:pPr>
          <a:r>
            <a:rPr lang="en-US" sz="1200" b="1" kern="1200"/>
            <a:t>French</a:t>
          </a:r>
        </a:p>
        <a:p>
          <a:pPr marL="0" lvl="0" indent="0" algn="ctr" defTabSz="533400">
            <a:lnSpc>
              <a:spcPct val="100000"/>
            </a:lnSpc>
            <a:spcBef>
              <a:spcPct val="0"/>
            </a:spcBef>
            <a:spcAft>
              <a:spcPts val="200"/>
            </a:spcAft>
            <a:buNone/>
          </a:pPr>
          <a:r>
            <a:rPr lang="en-US" sz="800" kern="1200"/>
            <a:t>As multilinguists, we will</a:t>
          </a:r>
          <a:r>
            <a:rPr lang="en-GB" sz="800" b="0" i="0" kern="1200"/>
            <a:t> learn 10 phrases for weekend activities, extend our skills in telling the time and giving opinions/justifications, and be able to discuss our weekend plans in more detailed, personalised ways.</a:t>
          </a:r>
          <a:endParaRPr lang="en-US" sz="700" b="0" kern="1200"/>
        </a:p>
      </dsp:txBody>
      <dsp:txXfrm>
        <a:off x="2150145" y="2309451"/>
        <a:ext cx="1909191" cy="890954"/>
      </dsp:txXfrm>
    </dsp:sp>
    <dsp:sp modelId="{D32C59A0-6221-4E3D-B590-444D7377259B}">
      <dsp:nvSpPr>
        <dsp:cNvPr id="0" name=""/>
        <dsp:cNvSpPr/>
      </dsp:nvSpPr>
      <dsp:spPr>
        <a:xfrm rot="900000">
          <a:off x="2166822" y="798954"/>
          <a:ext cx="2700003" cy="1259998"/>
        </a:xfrm>
        <a:prstGeom prst="ellipse">
          <a:avLst/>
        </a:prstGeom>
        <a:solidFill>
          <a:schemeClr val="accent5">
            <a:hueOff val="-7353344"/>
            <a:satOff val="-10228"/>
            <a:lumOff val="-3922"/>
            <a:alphaOff val="0"/>
          </a:schemeClr>
        </a:solidFill>
        <a:ln>
          <a:noFill/>
        </a:ln>
        <a:effectLst>
          <a:outerShdw blurRad="50800" dist="38100" dir="2700000" algn="tl" rotWithShape="0">
            <a:prstClr val="black">
              <a:alpha val="40000"/>
            </a:prst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100000"/>
            </a:lnSpc>
            <a:spcBef>
              <a:spcPct val="0"/>
            </a:spcBef>
            <a:spcAft>
              <a:spcPts val="200"/>
            </a:spcAft>
            <a:buNone/>
          </a:pPr>
          <a:r>
            <a:rPr lang="en-US" sz="1200" b="1" kern="1200"/>
            <a:t>Science</a:t>
          </a:r>
        </a:p>
        <a:p>
          <a:pPr marL="0" lvl="0" indent="0" algn="ctr" defTabSz="533400">
            <a:lnSpc>
              <a:spcPct val="100000"/>
            </a:lnSpc>
            <a:spcBef>
              <a:spcPct val="0"/>
            </a:spcBef>
            <a:spcAft>
              <a:spcPts val="200"/>
            </a:spcAft>
            <a:buNone/>
          </a:pPr>
          <a:r>
            <a:rPr lang="en-US" sz="800" b="0" kern="1200"/>
            <a:t>As scientists we will learn </a:t>
          </a:r>
          <a:r>
            <a:rPr lang="en-GB" sz="800" b="0" i="0" kern="1200"/>
            <a:t>Exploring the heart and circulatory system through models and enquiries and considering how lifestyle choices affect our health.</a:t>
          </a:r>
          <a:endParaRPr lang="en-US" sz="800" b="0" kern="1200"/>
        </a:p>
      </dsp:txBody>
      <dsp:txXfrm>
        <a:off x="2562228" y="983476"/>
        <a:ext cx="1909191" cy="890954"/>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c8f4d3e90756d441534165e9c63522c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9843dc5b62c20fc5751db6a7ce6ec5a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D10F360-82AB-4382-AAA8-09CD590EBE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4093FC-4F90-4A19-B17A-64BED5B6D029}">
  <ds:schemaRefs>
    <ds:schemaRef ds:uri="http://schemas.microsoft.com/sharepoint/v3/contenttype/forms"/>
  </ds:schemaRefs>
</ds:datastoreItem>
</file>

<file path=customXml/itemProps3.xml><?xml version="1.0" encoding="utf-8"?>
<ds:datastoreItem xmlns:ds="http://schemas.openxmlformats.org/officeDocument/2006/customXml" ds:itemID="{E61CD717-94FB-4415-9B18-78995EDDEAF7}">
  <ds:schemaRefs>
    <ds:schemaRef ds:uri="http://schemas.openxmlformats.org/officeDocument/2006/bibliography"/>
  </ds:schemaRefs>
</ds:datastoreItem>
</file>

<file path=customXml/itemProps4.xml><?xml version="1.0" encoding="utf-8"?>
<ds:datastoreItem xmlns:ds="http://schemas.openxmlformats.org/officeDocument/2006/customXml" ds:itemID="{726A39D9-DCC0-4040-91E6-735959AB751E}">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Pages>
  <Words>334</Words>
  <Characters>1908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Goldsworthy</dc:creator>
  <cp:lastModifiedBy>Megan Bond-Lynch</cp:lastModifiedBy>
  <cp:revision>145</cp:revision>
  <cp:lastPrinted>2024-09-12T22:00:00Z</cp:lastPrinted>
  <dcterms:created xsi:type="dcterms:W3CDTF">2024-10-31T15:03:00Z</dcterms:created>
  <dcterms:modified xsi:type="dcterms:W3CDTF">2026-03-02T12:05:00Z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GrammarlyDocumentId">
    <vt:lpwstr>c75cc495e84be07ecbcf7a1df63b4c81768bbcdd8ff555b5efdf1e17ac4b3326</vt:lpwstr>
  </property>
</Properties>
</file>