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224CA9" w14:textId="52C2121F" w:rsidR="007B14A4" w:rsidRDefault="007C1C13" w:rsidP="005E2B4A">
      <w:pPr>
        <w:spacing w:after="0"/>
        <w:rPr>
          <w:b/>
          <w:bCs/>
          <w:sz w:val="32"/>
          <w:szCs w:val="32"/>
        </w:rPr>
      </w:pPr>
      <w:r w:rsidRPr="007C1C13">
        <w:rPr>
          <w:b/>
          <w:bCs/>
          <w:sz w:val="32"/>
          <w:szCs w:val="32"/>
        </w:rPr>
        <w:drawing>
          <wp:anchor distT="0" distB="0" distL="114300" distR="114300" simplePos="0" relativeHeight="251676672" behindDoc="0" locked="0" layoutInCell="1" allowOverlap="1" wp14:anchorId="3A7D3CD9" wp14:editId="5C6DEE16">
            <wp:simplePos x="0" y="0"/>
            <wp:positionH relativeFrom="column">
              <wp:posOffset>2190307</wp:posOffset>
            </wp:positionH>
            <wp:positionV relativeFrom="paragraph">
              <wp:posOffset>-371667</wp:posOffset>
            </wp:positionV>
            <wp:extent cx="745962" cy="935665"/>
            <wp:effectExtent l="0" t="0" r="0" b="0"/>
            <wp:wrapNone/>
            <wp:docPr id="805051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05159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748958" cy="939423"/>
                    </a:xfrm>
                    <a:prstGeom prst="rect">
                      <a:avLst/>
                    </a:prstGeom>
                  </pic:spPr>
                </pic:pic>
              </a:graphicData>
            </a:graphic>
            <wp14:sizeRelH relativeFrom="margin">
              <wp14:pctWidth>0</wp14:pctWidth>
            </wp14:sizeRelH>
            <wp14:sizeRelV relativeFrom="margin">
              <wp14:pctHeight>0</wp14:pctHeight>
            </wp14:sizeRelV>
          </wp:anchor>
        </w:drawing>
      </w:r>
      <w:r w:rsidR="003130F9">
        <w:rPr>
          <w:noProof/>
          <w:lang w:eastAsia="en-GB"/>
        </w:rPr>
        <mc:AlternateContent>
          <mc:Choice Requires="wps">
            <w:drawing>
              <wp:anchor distT="0" distB="0" distL="114300" distR="114300" simplePos="0" relativeHeight="251644928" behindDoc="0" locked="0" layoutInCell="1" allowOverlap="1" wp14:anchorId="65F58FE7" wp14:editId="036839FE">
                <wp:simplePos x="0" y="0"/>
                <wp:positionH relativeFrom="column">
                  <wp:posOffset>-276447</wp:posOffset>
                </wp:positionH>
                <wp:positionV relativeFrom="paragraph">
                  <wp:posOffset>-201546</wp:posOffset>
                </wp:positionV>
                <wp:extent cx="2057400" cy="2371060"/>
                <wp:effectExtent l="0" t="0" r="19050" b="10795"/>
                <wp:wrapNone/>
                <wp:docPr id="11" name="Oval 11"/>
                <wp:cNvGraphicFramePr/>
                <a:graphic xmlns:a="http://schemas.openxmlformats.org/drawingml/2006/main">
                  <a:graphicData uri="http://schemas.microsoft.com/office/word/2010/wordprocessingShape">
                    <wps:wsp>
                      <wps:cNvSpPr/>
                      <wps:spPr>
                        <a:xfrm>
                          <a:off x="0" y="0"/>
                          <a:ext cx="2057400" cy="237106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E4DAD60" w14:textId="51CEBB2D" w:rsidR="003675B1" w:rsidRDefault="003675B1" w:rsidP="00A31D68">
                            <w:pPr>
                              <w:spacing w:after="0"/>
                              <w:jc w:val="center"/>
                              <w:rPr>
                                <w:b/>
                                <w:color w:val="000000" w:themeColor="text1"/>
                              </w:rPr>
                            </w:pPr>
                            <w:r w:rsidRPr="004C0C69">
                              <w:rPr>
                                <w:b/>
                                <w:color w:val="000000" w:themeColor="text1"/>
                              </w:rPr>
                              <w:t>Safeguarding</w:t>
                            </w:r>
                          </w:p>
                          <w:p w14:paraId="5292130B" w14:textId="78B04388" w:rsidR="005F4993" w:rsidRPr="005F4993" w:rsidRDefault="005F4993" w:rsidP="005F4993">
                            <w:pPr>
                              <w:spacing w:after="0" w:line="240" w:lineRule="auto"/>
                              <w:jc w:val="center"/>
                              <w:rPr>
                                <w:bCs/>
                                <w:color w:val="000000" w:themeColor="text1"/>
                                <w:sz w:val="20"/>
                                <w:szCs w:val="20"/>
                              </w:rPr>
                            </w:pPr>
                            <w:r w:rsidRPr="005F4993">
                              <w:rPr>
                                <w:bCs/>
                                <w:color w:val="000000" w:themeColor="text1"/>
                                <w:sz w:val="18"/>
                                <w:szCs w:val="18"/>
                              </w:rPr>
                              <w:t xml:space="preserve">We will continue to build our skills in recognising when we feel unsafe and what action we can take. </w:t>
                            </w:r>
                            <w:r w:rsidR="00D24259">
                              <w:rPr>
                                <w:bCs/>
                                <w:color w:val="000000" w:themeColor="text1"/>
                                <w:sz w:val="18"/>
                                <w:szCs w:val="18"/>
                              </w:rPr>
                              <w:t xml:space="preserve">We will </w:t>
                            </w:r>
                            <w:r w:rsidR="00E7322D">
                              <w:rPr>
                                <w:bCs/>
                                <w:color w:val="000000" w:themeColor="text1"/>
                                <w:sz w:val="18"/>
                                <w:szCs w:val="18"/>
                              </w:rPr>
                              <w:t>also look at how we keep safe in other environments</w:t>
                            </w:r>
                            <w:r w:rsidR="003130F9">
                              <w:rPr>
                                <w:bCs/>
                                <w:color w:val="000000" w:themeColor="text1"/>
                                <w:sz w:val="18"/>
                                <w:szCs w:val="18"/>
                              </w:rPr>
                              <w:t>, including our school trip to Dell Quay in Chichester Harbour.</w:t>
                            </w:r>
                          </w:p>
                          <w:p w14:paraId="050142AD" w14:textId="412CE939" w:rsidR="003675B1" w:rsidRPr="00C0409C" w:rsidRDefault="003675B1" w:rsidP="00C0409C">
                            <w:pPr>
                              <w:spacing w:after="0"/>
                              <w:jc w:val="center"/>
                              <w:rPr>
                                <w:b/>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F58FE7" id="Oval 11" o:spid="_x0000_s1026" style="position:absolute;margin-left:-21.75pt;margin-top:-15.85pt;width:162pt;height:186.7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T0SagIAACkFAAAOAAAAZHJzL2Uyb0RvYy54bWysVMFu2zAMvQ/YPwi6r3aytN2COkXQosOA&#10;oivWDj0rslQLkEWNUmJnXz9KdpxiLXYYloMjiuSj+PSoi8u+tWynMBhwFZ+dlJwpJ6E27rniPx5v&#10;PnziLEThamHBqYrvVeCXq/fvLjq/VHNowNYKGYG4sOx8xZsY/bIogmxUK8IJeOXIqQFbEcnE56JG&#10;0RF6a4t5WZ4VHWDtEaQKgXavBydfZXytlYzftA4qMltxOlvMX8zfTfoWqwuxfEbhGyPHY4h/OEUr&#10;jKOiE9S1iIJt0byCao1ECKDjiYS2AK2NVLkH6mZW/tHNQyO8yr0QOcFPNIX/Byvvdg/+HomGzodl&#10;oGXqotfYpn86H+szWfuJLNVHJmlzXp6eL0riVJJv/vF8Vp5lOotjuscQvyhoWVpUXFlrfEgNiaXY&#10;3YZIVSn6EEXG8Qx5FfdWpWDrvivNTJ2q5uwsD3Vlke0EXayQUrk4G1yNqNWwfVrSL90wFZkyspUB&#10;E7I21k7YI0CS3mvsAWaMT6kqq2tKLv92sCF5ysiVwcUpuTUO8C0AS12NlYf4A0kDNYml2G964oaG&#10;L0WmnQ3U+3tkCIPag5c3hi7gVoR4L5DkTZdGIxu/0Udb6CoO44qzBvDXW/spnlRHXs46GpeKh59b&#10;gYoz+9WRHj/PFos0X9lYnJ7PycCXns1Lj9u2V0AXN6PHwcu8TPHRHpYaoX2iyV6nquQSTlLtisuI&#10;B+MqDmNMb4NU63UOo5nyIt66By8TeOI5qeuxfxLoRxVGEvAdHEbrlRKH2JTpYL2NoE2W6ZHX8QZo&#10;HrOUxrcjDfxLO0cdX7jVbwAAAP//AwBQSwMEFAAGAAgAAAAhAPhKQ3zgAAAACwEAAA8AAABkcnMv&#10;ZG93bnJldi54bWxMj8FOwzAQRO9I/IO1SNxau02AEOJUCCkSIPVACHc3NonVeB3FThv4epYT3HZn&#10;RrNvi93iBnYyU7AeJWzWApjB1muLnYTmvVplwEJUqNXg0Uj4MgF25eVFoXLtz/hmTnXsGJVgyJWE&#10;PsYx5zy0vXEqrP1okLxPPzkVaZ06rid1pnI38K0Qt9wpi3ShV6N56k17rGcn4fu5amyc7+tMNK/H&#10;ffpSeW4/pLy+Wh4fgEWzxL8w/OITOpTEdPAz6sAGCas0uaEoDcnmDhgltpkg5SAhSUnhZcH//1D+&#10;AAAA//8DAFBLAQItABQABgAIAAAAIQC2gziS/gAAAOEBAAATAAAAAAAAAAAAAAAAAAAAAABbQ29u&#10;dGVudF9UeXBlc10ueG1sUEsBAi0AFAAGAAgAAAAhADj9If/WAAAAlAEAAAsAAAAAAAAAAAAAAAAA&#10;LwEAAF9yZWxzLy5yZWxzUEsBAi0AFAAGAAgAAAAhABDxPRJqAgAAKQUAAA4AAAAAAAAAAAAAAAAA&#10;LgIAAGRycy9lMm9Eb2MueG1sUEsBAi0AFAAGAAgAAAAhAPhKQ3zgAAAACwEAAA8AAAAAAAAAAAAA&#10;AAAAxAQAAGRycy9kb3ducmV2LnhtbFBLBQYAAAAABAAEAPMAAADRBQAAAAA=&#10;" fillcolor="#5b9bd5 [3204]" strokecolor="#1f4d78 [1604]" strokeweight="1pt">
                <v:stroke joinstyle="miter"/>
                <v:textbox>
                  <w:txbxContent>
                    <w:p w14:paraId="7E4DAD60" w14:textId="51CEBB2D" w:rsidR="003675B1" w:rsidRDefault="003675B1" w:rsidP="00A31D68">
                      <w:pPr>
                        <w:spacing w:after="0"/>
                        <w:jc w:val="center"/>
                        <w:rPr>
                          <w:b/>
                          <w:color w:val="000000" w:themeColor="text1"/>
                        </w:rPr>
                      </w:pPr>
                      <w:r w:rsidRPr="004C0C69">
                        <w:rPr>
                          <w:b/>
                          <w:color w:val="000000" w:themeColor="text1"/>
                        </w:rPr>
                        <w:t>Safeguarding</w:t>
                      </w:r>
                    </w:p>
                    <w:p w14:paraId="5292130B" w14:textId="78B04388" w:rsidR="005F4993" w:rsidRPr="005F4993" w:rsidRDefault="005F4993" w:rsidP="005F4993">
                      <w:pPr>
                        <w:spacing w:after="0" w:line="240" w:lineRule="auto"/>
                        <w:jc w:val="center"/>
                        <w:rPr>
                          <w:bCs/>
                          <w:color w:val="000000" w:themeColor="text1"/>
                          <w:sz w:val="20"/>
                          <w:szCs w:val="20"/>
                        </w:rPr>
                      </w:pPr>
                      <w:r w:rsidRPr="005F4993">
                        <w:rPr>
                          <w:bCs/>
                          <w:color w:val="000000" w:themeColor="text1"/>
                          <w:sz w:val="18"/>
                          <w:szCs w:val="18"/>
                        </w:rPr>
                        <w:t xml:space="preserve">We will continue to build our skills in recognising when we feel unsafe and what action we can take. </w:t>
                      </w:r>
                      <w:r w:rsidR="00D24259">
                        <w:rPr>
                          <w:bCs/>
                          <w:color w:val="000000" w:themeColor="text1"/>
                          <w:sz w:val="18"/>
                          <w:szCs w:val="18"/>
                        </w:rPr>
                        <w:t xml:space="preserve">We will </w:t>
                      </w:r>
                      <w:r w:rsidR="00E7322D">
                        <w:rPr>
                          <w:bCs/>
                          <w:color w:val="000000" w:themeColor="text1"/>
                          <w:sz w:val="18"/>
                          <w:szCs w:val="18"/>
                        </w:rPr>
                        <w:t>also look at how we keep safe in other environments</w:t>
                      </w:r>
                      <w:r w:rsidR="003130F9">
                        <w:rPr>
                          <w:bCs/>
                          <w:color w:val="000000" w:themeColor="text1"/>
                          <w:sz w:val="18"/>
                          <w:szCs w:val="18"/>
                        </w:rPr>
                        <w:t>, including our school trip to Dell Quay in Chichester Harbour.</w:t>
                      </w:r>
                    </w:p>
                    <w:p w14:paraId="050142AD" w14:textId="412CE939" w:rsidR="003675B1" w:rsidRPr="00C0409C" w:rsidRDefault="003675B1" w:rsidP="00C0409C">
                      <w:pPr>
                        <w:spacing w:after="0"/>
                        <w:jc w:val="center"/>
                        <w:rPr>
                          <w:b/>
                          <w:sz w:val="18"/>
                          <w:szCs w:val="18"/>
                        </w:rPr>
                      </w:pPr>
                    </w:p>
                  </w:txbxContent>
                </v:textbox>
              </v:oval>
            </w:pict>
          </mc:Fallback>
        </mc:AlternateContent>
      </w:r>
      <w:r w:rsidR="00486AC9">
        <w:rPr>
          <w:noProof/>
        </w:rPr>
        <w:drawing>
          <wp:anchor distT="0" distB="0" distL="114300" distR="114300" simplePos="0" relativeHeight="251673600" behindDoc="1" locked="0" layoutInCell="1" allowOverlap="1" wp14:anchorId="01D31FFD" wp14:editId="497E6AC4">
            <wp:simplePos x="0" y="0"/>
            <wp:positionH relativeFrom="column">
              <wp:posOffset>5476875</wp:posOffset>
            </wp:positionH>
            <wp:positionV relativeFrom="paragraph">
              <wp:posOffset>5723255</wp:posOffset>
            </wp:positionV>
            <wp:extent cx="893445" cy="703580"/>
            <wp:effectExtent l="0" t="0" r="1905" b="1270"/>
            <wp:wrapTight wrapText="bothSides">
              <wp:wrapPolygon edited="0">
                <wp:start x="0" y="0"/>
                <wp:lineTo x="0" y="21054"/>
                <wp:lineTo x="21186" y="21054"/>
                <wp:lineTo x="21186" y="0"/>
                <wp:lineTo x="0" y="0"/>
              </wp:wrapPolygon>
            </wp:wrapTight>
            <wp:docPr id="1917393051" name="Picture 5" descr="Palm Sunday Crosses | Palm sunday crafts, Palm sunday decorations, Palm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alm Sunday Crosses | Palm sunday crafts, Palm sunday decorations, Palm ..."/>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4896"/>
                    <a:stretch/>
                  </pic:blipFill>
                  <pic:spPr bwMode="auto">
                    <a:xfrm>
                      <a:off x="0" y="0"/>
                      <a:ext cx="893445" cy="7035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42107">
        <w:rPr>
          <w:noProof/>
        </w:rPr>
        <w:drawing>
          <wp:anchor distT="0" distB="0" distL="114300" distR="114300" simplePos="0" relativeHeight="251669504" behindDoc="0" locked="0" layoutInCell="1" allowOverlap="1" wp14:anchorId="2EE587C3" wp14:editId="365FE72E">
            <wp:simplePos x="0" y="0"/>
            <wp:positionH relativeFrom="column">
              <wp:posOffset>8791575</wp:posOffset>
            </wp:positionH>
            <wp:positionV relativeFrom="paragraph">
              <wp:posOffset>71120</wp:posOffset>
            </wp:positionV>
            <wp:extent cx="838200" cy="1201421"/>
            <wp:effectExtent l="0" t="0" r="0" b="0"/>
            <wp:wrapNone/>
            <wp:docPr id="150817414" name="Picture 6" descr="A colorful square with bees and flow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17414" name="Picture 6" descr="A colorful square with bees and flowers&#10;&#10;AI-generated content may be incorrect."/>
                    <pic:cNvPicPr>
                      <a:picLocks noChangeAspect="1" noChangeArrowheads="1"/>
                    </pic:cNvPicPr>
                  </pic:nvPicPr>
                  <pic:blipFill rotWithShape="1">
                    <a:blip r:embed="rId13">
                      <a:extLst>
                        <a:ext uri="{28A0092B-C50C-407E-A947-70E740481C1C}">
                          <a14:useLocalDpi xmlns:a14="http://schemas.microsoft.com/office/drawing/2010/main" val="0"/>
                        </a:ext>
                      </a:extLst>
                    </a:blip>
                    <a:srcRect l="29667" t="12000" r="30333" b="30667"/>
                    <a:stretch/>
                  </pic:blipFill>
                  <pic:spPr bwMode="auto">
                    <a:xfrm>
                      <a:off x="0" y="0"/>
                      <a:ext cx="838200" cy="120142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0439">
        <w:rPr>
          <w:noProof/>
        </w:rPr>
        <w:drawing>
          <wp:anchor distT="0" distB="0" distL="114300" distR="114300" simplePos="0" relativeHeight="251657216" behindDoc="0" locked="0" layoutInCell="1" allowOverlap="1" wp14:anchorId="76DFC9A0" wp14:editId="454E18F3">
            <wp:simplePos x="0" y="0"/>
            <wp:positionH relativeFrom="margin">
              <wp:posOffset>288925</wp:posOffset>
            </wp:positionH>
            <wp:positionV relativeFrom="paragraph">
              <wp:posOffset>5008880</wp:posOffset>
            </wp:positionV>
            <wp:extent cx="554355" cy="657225"/>
            <wp:effectExtent l="0" t="0" r="0" b="0"/>
            <wp:wrapNone/>
            <wp:docPr id="1696685093" name="Picture 1696685093" descr="A book cover with a cartoon anim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685093" name="Picture 1696685093" descr="A book cover with a cartoon animal&#10;&#10;AI-generated content may be incorrect."/>
                    <pic:cNvPicPr/>
                  </pic:nvPicPr>
                  <pic:blipFill>
                    <a:blip r:embed="rId14" cstate="print">
                      <a:extLst>
                        <a:ext uri="{28A0092B-C50C-407E-A947-70E740481C1C}">
                          <a14:useLocalDpi xmlns:a14="http://schemas.microsoft.com/office/drawing/2010/main" val="0"/>
                        </a:ext>
                      </a:extLst>
                    </a:blip>
                    <a:srcRect l="8737" r="6796"/>
                    <a:stretch>
                      <a:fillRect/>
                    </a:stretch>
                  </pic:blipFill>
                  <pic:spPr>
                    <a:xfrm>
                      <a:off x="0" y="0"/>
                      <a:ext cx="554355" cy="657225"/>
                    </a:xfrm>
                    <a:prstGeom prst="rect">
                      <a:avLst/>
                    </a:prstGeom>
                  </pic:spPr>
                </pic:pic>
              </a:graphicData>
            </a:graphic>
            <wp14:sizeRelH relativeFrom="page">
              <wp14:pctWidth>0</wp14:pctWidth>
            </wp14:sizeRelH>
            <wp14:sizeRelV relativeFrom="page">
              <wp14:pctHeight>0</wp14:pctHeight>
            </wp14:sizeRelV>
          </wp:anchor>
        </w:drawing>
      </w:r>
      <w:r w:rsidR="00FF2AEB" w:rsidRPr="005E2B4A">
        <w:rPr>
          <w:b/>
          <w:bCs/>
          <w:noProof/>
          <w:sz w:val="32"/>
          <w:szCs w:val="32"/>
        </w:rPr>
        <mc:AlternateContent>
          <mc:Choice Requires="wps">
            <w:drawing>
              <wp:anchor distT="45720" distB="45720" distL="114300" distR="114300" simplePos="0" relativeHeight="251649024" behindDoc="0" locked="0" layoutInCell="1" allowOverlap="1" wp14:anchorId="5B701D1A" wp14:editId="7C286DD9">
                <wp:simplePos x="0" y="0"/>
                <wp:positionH relativeFrom="margin">
                  <wp:posOffset>-171450</wp:posOffset>
                </wp:positionH>
                <wp:positionV relativeFrom="paragraph">
                  <wp:posOffset>3545205</wp:posOffset>
                </wp:positionV>
                <wp:extent cx="1533525" cy="222885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33525" cy="2228850"/>
                        </a:xfrm>
                        <a:prstGeom prst="rect">
                          <a:avLst/>
                        </a:prstGeom>
                        <a:solidFill>
                          <a:srgbClr val="FFFFFF"/>
                        </a:solidFill>
                        <a:ln w="9525">
                          <a:solidFill>
                            <a:srgbClr val="000000"/>
                          </a:solidFill>
                          <a:miter lim="800000"/>
                          <a:headEnd/>
                          <a:tailEnd/>
                        </a:ln>
                      </wps:spPr>
                      <wps:txbx>
                        <w:txbxContent>
                          <w:p w14:paraId="22FC3AF8" w14:textId="48CD6229" w:rsidR="005E2B4A" w:rsidRPr="00EA5BA3" w:rsidRDefault="005E2B4A" w:rsidP="00EA5BA3">
                            <w:pPr>
                              <w:spacing w:after="0"/>
                              <w:jc w:val="center"/>
                              <w:rPr>
                                <w:b/>
                                <w:bCs/>
                                <w:sz w:val="20"/>
                                <w:szCs w:val="20"/>
                              </w:rPr>
                            </w:pPr>
                            <w:r w:rsidRPr="00EA5BA3">
                              <w:rPr>
                                <w:b/>
                                <w:bCs/>
                                <w:sz w:val="20"/>
                                <w:szCs w:val="20"/>
                              </w:rPr>
                              <w:t>Christian Values</w:t>
                            </w:r>
                          </w:p>
                          <w:p w14:paraId="2E2815E6" w14:textId="1D1173F2" w:rsidR="005E2B4A" w:rsidRPr="00EA5BA3" w:rsidRDefault="005E2B4A" w:rsidP="00EA5BA3">
                            <w:pPr>
                              <w:spacing w:after="0"/>
                              <w:rPr>
                                <w:sz w:val="20"/>
                                <w:szCs w:val="20"/>
                              </w:rPr>
                            </w:pPr>
                            <w:r w:rsidRPr="00EA5BA3">
                              <w:rPr>
                                <w:sz w:val="20"/>
                                <w:szCs w:val="20"/>
                              </w:rPr>
                              <w:t>In our second English text driver, Tidy by Emily Gra</w:t>
                            </w:r>
                            <w:r w:rsidR="00EA5BA3" w:rsidRPr="00EA5BA3">
                              <w:rPr>
                                <w:sz w:val="20"/>
                                <w:szCs w:val="20"/>
                              </w:rPr>
                              <w:t xml:space="preserve">vett, Y2 will build their understanding of </w:t>
                            </w:r>
                            <w:r w:rsidR="00832510">
                              <w:rPr>
                                <w:sz w:val="20"/>
                                <w:szCs w:val="20"/>
                              </w:rPr>
                              <w:t>fellowship</w:t>
                            </w:r>
                            <w:r w:rsidR="00FC651F">
                              <w:rPr>
                                <w:sz w:val="20"/>
                                <w:szCs w:val="20"/>
                              </w:rPr>
                              <w:t xml:space="preserve"> and </w:t>
                            </w:r>
                            <w:r w:rsidR="00DA12B4">
                              <w:rPr>
                                <w:sz w:val="20"/>
                                <w:szCs w:val="20"/>
                              </w:rPr>
                              <w:t xml:space="preserve">how to </w:t>
                            </w:r>
                            <w:proofErr w:type="gramStart"/>
                            <w:r w:rsidR="00FC651F">
                              <w:rPr>
                                <w:sz w:val="20"/>
                                <w:szCs w:val="20"/>
                              </w:rPr>
                              <w:t>take action</w:t>
                            </w:r>
                            <w:proofErr w:type="gramEnd"/>
                            <w:r w:rsidR="00FC651F">
                              <w:rPr>
                                <w:sz w:val="20"/>
                                <w:szCs w:val="20"/>
                              </w:rPr>
                              <w:t xml:space="preserve"> </w:t>
                            </w:r>
                            <w:r w:rsidR="00DA12B4">
                              <w:rPr>
                                <w:sz w:val="20"/>
                                <w:szCs w:val="20"/>
                              </w:rPr>
                              <w:t>in order to make a difference.</w:t>
                            </w:r>
                            <w:r w:rsidR="00FC651F">
                              <w:rPr>
                                <w:sz w:val="20"/>
                                <w:szCs w:val="20"/>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701D1A" id="_x0000_t202" coordsize="21600,21600" o:spt="202" path="m,l,21600r21600,l21600,xe">
                <v:stroke joinstyle="miter"/>
                <v:path gradientshapeok="t" o:connecttype="rect"/>
              </v:shapetype>
              <v:shape id="Text Box 2" o:spid="_x0000_s1027" type="#_x0000_t202" style="position:absolute;margin-left:-13.5pt;margin-top:279.15pt;width:120.75pt;height:175.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odvsDwIAACAEAAAOAAAAZHJzL2Uyb0RvYy54bWysU9tu2zAMfR+wfxD0vthxky014hRdugwD&#10;ugvQ7QNkWY6FyaJGKbGzrx+lpGnQDXsY5gdBNKnDw0NyeTP2hu0Veg224tNJzpmyEhpttxX/9nXz&#10;asGZD8I2woBVFT8oz29WL18sB1eqAjowjUJGINaXg6t4F4Irs8zLTvXCT8ApS84WsBeBTNxmDYqB&#10;0HuTFXn+OhsAG4cglff09+7o5KuE37ZKhs9t61VgpuLELaQT01nHM1stRblF4TotTzTEP7DohbaU&#10;9Ax1J4JgO9S/QfVaInhow0RCn0HbaqlSDVTNNH9WzUMnnEq1kDjenWXy/w9Wfto/uC/IwvgWRmpg&#10;KsK7e5DfPbOw7oTdqltEGDolGko8jZJlg/Pl6WmU2pc+gtTDR2ioyWIXIAGNLfZRFaqTETo14HAW&#10;XY2ByZhyfnU1L+acSfIVRbFYzFNbMlE+Pnfow3sFPYuXiiN1NcGL/b0PkY4oH0NiNg9GNxttTDJw&#10;W68Nsr2gCdikL1XwLMxYNlT8OhL5O0Sevj9B9DrQKBvdV3xxDhJl1O2dbdKgBaHN8U6UjT0JGbU7&#10;qhjGeqTAKGgNzYEkRTiOLK0YXTrAn5wNNK4V9z92AhVn5oOltlxPZ7M438mYzd8UZOClp770CCsJ&#10;quKBs+N1HdJOxNIt3FL7Wp2EfWJy4kpjmPQ+rUyc80s7RT0t9uoXAAAA//8DAFBLAwQUAAYACAAA&#10;ACEABuFmKuMAAAALAQAADwAAAGRycy9kb3ducmV2LnhtbEyPwU7DMBBE70j8g7VIXFDrNGnaJMSp&#10;EBKI3qCt4OrG2yTCXofYTcPfY05wHM1o5k25mYxmIw6usyRgMY+AIdVWddQIOOyfZhkw5yUpqS2h&#10;gG90sKmur0pZKHuhNxx3vmGhhFwhBbTe9wXnrm7RSDe3PVLwTnYw0gc5NFwN8hLKjeZxFK24kR2F&#10;hVb2+Nhi/bk7GwHZ8mX8cNvk9b1enXTu79bj89cgxO3N9HAPzOPk/8Lwix/QoQpMR3sm5ZgWMIvX&#10;4YsXkKZZAiwk4sUyBXYUkEd5Arwq+f8P1Q8AAAD//wMAUEsBAi0AFAAGAAgAAAAhALaDOJL+AAAA&#10;4QEAABMAAAAAAAAAAAAAAAAAAAAAAFtDb250ZW50X1R5cGVzXS54bWxQSwECLQAUAAYACAAAACEA&#10;OP0h/9YAAACUAQAACwAAAAAAAAAAAAAAAAAvAQAAX3JlbHMvLnJlbHNQSwECLQAUAAYACAAAACEA&#10;NaHb7A8CAAAgBAAADgAAAAAAAAAAAAAAAAAuAgAAZHJzL2Uyb0RvYy54bWxQSwECLQAUAAYACAAA&#10;ACEABuFmKuMAAAALAQAADwAAAAAAAAAAAAAAAABpBAAAZHJzL2Rvd25yZXYueG1sUEsFBgAAAAAE&#10;AAQA8wAAAHkFAAAAAA==&#10;">
                <v:textbox>
                  <w:txbxContent>
                    <w:p w14:paraId="22FC3AF8" w14:textId="48CD6229" w:rsidR="005E2B4A" w:rsidRPr="00EA5BA3" w:rsidRDefault="005E2B4A" w:rsidP="00EA5BA3">
                      <w:pPr>
                        <w:spacing w:after="0"/>
                        <w:jc w:val="center"/>
                        <w:rPr>
                          <w:b/>
                          <w:bCs/>
                          <w:sz w:val="20"/>
                          <w:szCs w:val="20"/>
                        </w:rPr>
                      </w:pPr>
                      <w:r w:rsidRPr="00EA5BA3">
                        <w:rPr>
                          <w:b/>
                          <w:bCs/>
                          <w:sz w:val="20"/>
                          <w:szCs w:val="20"/>
                        </w:rPr>
                        <w:t>Christian Values</w:t>
                      </w:r>
                    </w:p>
                    <w:p w14:paraId="2E2815E6" w14:textId="1D1173F2" w:rsidR="005E2B4A" w:rsidRPr="00EA5BA3" w:rsidRDefault="005E2B4A" w:rsidP="00EA5BA3">
                      <w:pPr>
                        <w:spacing w:after="0"/>
                        <w:rPr>
                          <w:sz w:val="20"/>
                          <w:szCs w:val="20"/>
                        </w:rPr>
                      </w:pPr>
                      <w:r w:rsidRPr="00EA5BA3">
                        <w:rPr>
                          <w:sz w:val="20"/>
                          <w:szCs w:val="20"/>
                        </w:rPr>
                        <w:t>In our second English text driver, Tidy by Emily Gra</w:t>
                      </w:r>
                      <w:r w:rsidR="00EA5BA3" w:rsidRPr="00EA5BA3">
                        <w:rPr>
                          <w:sz w:val="20"/>
                          <w:szCs w:val="20"/>
                        </w:rPr>
                        <w:t xml:space="preserve">vett, Y2 will build their understanding of </w:t>
                      </w:r>
                      <w:r w:rsidR="00832510">
                        <w:rPr>
                          <w:sz w:val="20"/>
                          <w:szCs w:val="20"/>
                        </w:rPr>
                        <w:t>fellowship</w:t>
                      </w:r>
                      <w:r w:rsidR="00FC651F">
                        <w:rPr>
                          <w:sz w:val="20"/>
                          <w:szCs w:val="20"/>
                        </w:rPr>
                        <w:t xml:space="preserve"> and </w:t>
                      </w:r>
                      <w:r w:rsidR="00DA12B4">
                        <w:rPr>
                          <w:sz w:val="20"/>
                          <w:szCs w:val="20"/>
                        </w:rPr>
                        <w:t xml:space="preserve">how to </w:t>
                      </w:r>
                      <w:proofErr w:type="gramStart"/>
                      <w:r w:rsidR="00FC651F">
                        <w:rPr>
                          <w:sz w:val="20"/>
                          <w:szCs w:val="20"/>
                        </w:rPr>
                        <w:t>take action</w:t>
                      </w:r>
                      <w:proofErr w:type="gramEnd"/>
                      <w:r w:rsidR="00FC651F">
                        <w:rPr>
                          <w:sz w:val="20"/>
                          <w:szCs w:val="20"/>
                        </w:rPr>
                        <w:t xml:space="preserve"> </w:t>
                      </w:r>
                      <w:r w:rsidR="00DA12B4">
                        <w:rPr>
                          <w:sz w:val="20"/>
                          <w:szCs w:val="20"/>
                        </w:rPr>
                        <w:t>in order to make a difference.</w:t>
                      </w:r>
                      <w:r w:rsidR="00FC651F">
                        <w:rPr>
                          <w:sz w:val="20"/>
                          <w:szCs w:val="20"/>
                        </w:rPr>
                        <w:t xml:space="preserve"> </w:t>
                      </w:r>
                    </w:p>
                  </w:txbxContent>
                </v:textbox>
                <w10:wrap type="square" anchorx="margin"/>
              </v:shape>
            </w:pict>
          </mc:Fallback>
        </mc:AlternateContent>
      </w:r>
      <w:r w:rsidR="00FF2AEB">
        <w:rPr>
          <w:noProof/>
        </w:rPr>
        <w:drawing>
          <wp:anchor distT="0" distB="0" distL="114300" distR="114300" simplePos="0" relativeHeight="251665408" behindDoc="1" locked="0" layoutInCell="1" allowOverlap="1" wp14:anchorId="0C19FB36" wp14:editId="3C781A94">
            <wp:simplePos x="0" y="0"/>
            <wp:positionH relativeFrom="column">
              <wp:posOffset>3114675</wp:posOffset>
            </wp:positionH>
            <wp:positionV relativeFrom="paragraph">
              <wp:posOffset>2792730</wp:posOffset>
            </wp:positionV>
            <wp:extent cx="981075" cy="1019175"/>
            <wp:effectExtent l="0" t="0" r="9525" b="9525"/>
            <wp:wrapTight wrapText="bothSides">
              <wp:wrapPolygon edited="0">
                <wp:start x="0" y="0"/>
                <wp:lineTo x="0" y="21398"/>
                <wp:lineTo x="21390" y="21398"/>
                <wp:lineTo x="21390" y="0"/>
                <wp:lineTo x="0" y="0"/>
              </wp:wrapPolygon>
            </wp:wrapTight>
            <wp:docPr id="1000290128" name="Picture 4" descr="Our minibeast hotel/bug garden in our outside area in EYFS.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Our minibeast hotel/bug garden in our outside area in EYFS. The ..."/>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11799" t="16175" r="27709"/>
                    <a:stretch/>
                  </pic:blipFill>
                  <pic:spPr bwMode="auto">
                    <a:xfrm>
                      <a:off x="0" y="0"/>
                      <a:ext cx="981075" cy="10191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F2AEB" w:rsidRPr="005F4993">
        <w:rPr>
          <w:b/>
          <w:bCs/>
          <w:noProof/>
          <w:sz w:val="32"/>
          <w:szCs w:val="32"/>
        </w:rPr>
        <w:drawing>
          <wp:anchor distT="0" distB="0" distL="114300" distR="114300" simplePos="0" relativeHeight="251661312" behindDoc="0" locked="0" layoutInCell="1" allowOverlap="1" wp14:anchorId="3974D3B5" wp14:editId="019C19F9">
            <wp:simplePos x="0" y="0"/>
            <wp:positionH relativeFrom="column">
              <wp:posOffset>6381750</wp:posOffset>
            </wp:positionH>
            <wp:positionV relativeFrom="paragraph">
              <wp:posOffset>2741930</wp:posOffset>
            </wp:positionV>
            <wp:extent cx="1086002" cy="819264"/>
            <wp:effectExtent l="0" t="0" r="0" b="0"/>
            <wp:wrapNone/>
            <wp:docPr id="684769226" name="Picture 1" descr="A hedgehog in the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4769226" name="Picture 1" descr="A hedgehog in the grass&#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1086002" cy="819264"/>
                    </a:xfrm>
                    <a:prstGeom prst="rect">
                      <a:avLst/>
                    </a:prstGeom>
                  </pic:spPr>
                </pic:pic>
              </a:graphicData>
            </a:graphic>
            <wp14:sizeRelH relativeFrom="page">
              <wp14:pctWidth>0</wp14:pctWidth>
            </wp14:sizeRelH>
            <wp14:sizeRelV relativeFrom="page">
              <wp14:pctHeight>0</wp14:pctHeight>
            </wp14:sizeRelV>
          </wp:anchor>
        </w:drawing>
      </w:r>
      <w:r w:rsidR="00601090">
        <w:rPr>
          <w:noProof/>
        </w:rPr>
        <w:drawing>
          <wp:anchor distT="0" distB="0" distL="114300" distR="114300" simplePos="0" relativeHeight="251653120" behindDoc="1" locked="0" layoutInCell="1" allowOverlap="1" wp14:anchorId="16D8A06C" wp14:editId="6FF06C1F">
            <wp:simplePos x="0" y="0"/>
            <wp:positionH relativeFrom="column">
              <wp:posOffset>5695950</wp:posOffset>
            </wp:positionH>
            <wp:positionV relativeFrom="paragraph">
              <wp:posOffset>428</wp:posOffset>
            </wp:positionV>
            <wp:extent cx="777875" cy="1091137"/>
            <wp:effectExtent l="0" t="0" r="3175" b="0"/>
            <wp:wrapTight wrapText="bothSides">
              <wp:wrapPolygon edited="0">
                <wp:start x="0" y="0"/>
                <wp:lineTo x="0" y="21122"/>
                <wp:lineTo x="21159" y="21122"/>
                <wp:lineTo x="21159" y="0"/>
                <wp:lineTo x="0" y="0"/>
              </wp:wrapPolygon>
            </wp:wrapTight>
            <wp:docPr id="466407975" name="Picture 466407975" descr="A book cover of a boo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407975" name="Picture 466407975" descr="A book cover of a book&#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78493" cy="1092004"/>
                    </a:xfrm>
                    <a:prstGeom prst="rect">
                      <a:avLst/>
                    </a:prstGeom>
                  </pic:spPr>
                </pic:pic>
              </a:graphicData>
            </a:graphic>
            <wp14:sizeRelH relativeFrom="page">
              <wp14:pctWidth>0</wp14:pctWidth>
            </wp14:sizeRelH>
            <wp14:sizeRelV relativeFrom="page">
              <wp14:pctHeight>0</wp14:pctHeight>
            </wp14:sizeRelV>
          </wp:anchor>
        </w:drawing>
      </w:r>
      <w:r w:rsidR="00271C89">
        <w:rPr>
          <w:noProof/>
          <w:lang w:eastAsia="en-GB"/>
        </w:rPr>
        <w:drawing>
          <wp:anchor distT="0" distB="0" distL="114300" distR="114300" simplePos="0" relativeHeight="251640832" behindDoc="1" locked="0" layoutInCell="1" allowOverlap="1" wp14:anchorId="01C1AA2A" wp14:editId="3B025427">
            <wp:simplePos x="0" y="0"/>
            <wp:positionH relativeFrom="margin">
              <wp:align>right</wp:align>
            </wp:positionH>
            <wp:positionV relativeFrom="paragraph">
              <wp:posOffset>419100</wp:posOffset>
            </wp:positionV>
            <wp:extent cx="9925050" cy="6115050"/>
            <wp:effectExtent l="0" t="438150" r="19050" b="38100"/>
            <wp:wrapTight wrapText="bothSides">
              <wp:wrapPolygon edited="0">
                <wp:start x="10240" y="-1548"/>
                <wp:lineTo x="8872" y="-1480"/>
                <wp:lineTo x="8872" y="-404"/>
                <wp:lineTo x="5017" y="-404"/>
                <wp:lineTo x="5017" y="673"/>
                <wp:lineTo x="4146" y="673"/>
                <wp:lineTo x="4146" y="1817"/>
                <wp:lineTo x="4063" y="2826"/>
                <wp:lineTo x="4063" y="3903"/>
                <wp:lineTo x="4229" y="3903"/>
                <wp:lineTo x="4229" y="4979"/>
                <wp:lineTo x="2653" y="4979"/>
                <wp:lineTo x="2653" y="6056"/>
                <wp:lineTo x="2280" y="6056"/>
                <wp:lineTo x="2197" y="8277"/>
                <wp:lineTo x="2405" y="9286"/>
                <wp:lineTo x="2405" y="9353"/>
                <wp:lineTo x="2944" y="10363"/>
                <wp:lineTo x="2985" y="10968"/>
                <wp:lineTo x="3317" y="11439"/>
                <wp:lineTo x="3192" y="13660"/>
                <wp:lineTo x="3441" y="14669"/>
                <wp:lineTo x="3441" y="15073"/>
                <wp:lineTo x="4187" y="15746"/>
                <wp:lineTo x="4270" y="16822"/>
                <wp:lineTo x="3897" y="16822"/>
                <wp:lineTo x="3773" y="19043"/>
                <wp:lineTo x="3939" y="20052"/>
                <wp:lineTo x="3939" y="20120"/>
                <wp:lineTo x="4436" y="21129"/>
                <wp:lineTo x="4478" y="21129"/>
                <wp:lineTo x="5348" y="21667"/>
                <wp:lineTo x="5390" y="21667"/>
                <wp:lineTo x="6260" y="21667"/>
                <wp:lineTo x="6302" y="21667"/>
                <wp:lineTo x="7255" y="21129"/>
                <wp:lineTo x="7297" y="21129"/>
                <wp:lineTo x="11733" y="20052"/>
                <wp:lineTo x="11774" y="20052"/>
                <wp:lineTo x="17164" y="18976"/>
                <wp:lineTo x="17205" y="18976"/>
                <wp:lineTo x="17703" y="17899"/>
                <wp:lineTo x="17869" y="16822"/>
                <wp:lineTo x="21393" y="15746"/>
                <wp:lineTo x="21600" y="14736"/>
                <wp:lineTo x="21600" y="12516"/>
                <wp:lineTo x="21268" y="12516"/>
                <wp:lineTo x="21268" y="11439"/>
                <wp:lineTo x="20439" y="11439"/>
                <wp:lineTo x="20439" y="10363"/>
                <wp:lineTo x="20854" y="10161"/>
                <wp:lineTo x="20812" y="9286"/>
                <wp:lineTo x="21144" y="8209"/>
                <wp:lineTo x="21268" y="6796"/>
                <wp:lineTo x="21185" y="4979"/>
                <wp:lineTo x="20646" y="4979"/>
                <wp:lineTo x="20646" y="3903"/>
                <wp:lineTo x="19030" y="3903"/>
                <wp:lineTo x="18947" y="2826"/>
                <wp:lineTo x="19237" y="2759"/>
                <wp:lineTo x="19195" y="-202"/>
                <wp:lineTo x="18822" y="-404"/>
                <wp:lineTo x="18822" y="-1480"/>
                <wp:lineTo x="17413" y="-1548"/>
                <wp:lineTo x="10240" y="-1548"/>
              </wp:wrapPolygon>
            </wp:wrapTight>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8" r:lo="rId19" r:qs="rId20" r:cs="rId21"/>
              </a:graphicData>
            </a:graphic>
            <wp14:sizeRelH relativeFrom="margin">
              <wp14:pctWidth>0</wp14:pctWidth>
            </wp14:sizeRelH>
            <wp14:sizeRelV relativeFrom="margin">
              <wp14:pctHeight>0</wp14:pctHeight>
            </wp14:sizeRelV>
          </wp:anchor>
        </w:drawing>
      </w:r>
      <w:r w:rsidR="00BA262A" w:rsidRPr="00BA262A">
        <w:rPr>
          <w:b/>
          <w:bCs/>
          <w:sz w:val="32"/>
          <w:szCs w:val="32"/>
        </w:rPr>
        <w:t xml:space="preserve"> </w:t>
      </w:r>
    </w:p>
    <w:p w14:paraId="2BF7F1B7" w14:textId="26568A0A" w:rsidR="005E2B4A" w:rsidRPr="005E2B4A" w:rsidRDefault="005E2B4A" w:rsidP="005E2B4A">
      <w:pPr>
        <w:rPr>
          <w:lang w:eastAsia="en-GB"/>
        </w:rPr>
      </w:pPr>
    </w:p>
    <w:tbl>
      <w:tblPr>
        <w:tblStyle w:val="TableGrid"/>
        <w:tblW w:w="5065" w:type="pct"/>
        <w:tblLook w:val="04A0" w:firstRow="1" w:lastRow="0" w:firstColumn="1" w:lastColumn="0" w:noHBand="0" w:noVBand="1"/>
      </w:tblPr>
      <w:tblGrid>
        <w:gridCol w:w="7495"/>
        <w:gridCol w:w="8093"/>
      </w:tblGrid>
      <w:tr w:rsidR="007F6FE5" w14:paraId="2F2C7C6B" w14:textId="685AB202" w:rsidTr="00C7568F">
        <w:tc>
          <w:tcPr>
            <w:tcW w:w="5000" w:type="pct"/>
            <w:gridSpan w:val="2"/>
            <w:shd w:val="clear" w:color="auto" w:fill="FBE4D5" w:themeFill="accent2" w:themeFillTint="33"/>
            <w:vAlign w:val="center"/>
          </w:tcPr>
          <w:p w14:paraId="7A6BE3AB" w14:textId="1E8BB41A" w:rsidR="007F6FE5" w:rsidRPr="00843D49" w:rsidRDefault="007F6FE5" w:rsidP="00F5290F">
            <w:pPr>
              <w:jc w:val="center"/>
              <w:rPr>
                <w:rFonts w:cstheme="minorHAnsi"/>
                <w:b/>
                <w:sz w:val="24"/>
                <w:szCs w:val="24"/>
              </w:rPr>
            </w:pPr>
          </w:p>
        </w:tc>
      </w:tr>
      <w:tr w:rsidR="00EE3407" w14:paraId="2C523E49" w14:textId="275E3AC0" w:rsidTr="003968B3">
        <w:tc>
          <w:tcPr>
            <w:tcW w:w="2404" w:type="pct"/>
            <w:shd w:val="clear" w:color="auto" w:fill="DEEAF6" w:themeFill="accent1" w:themeFillTint="33"/>
          </w:tcPr>
          <w:p w14:paraId="74095FD7" w14:textId="14DD3AA1" w:rsidR="00EE3407" w:rsidRPr="006602D2" w:rsidRDefault="00EE3407" w:rsidP="00F644AD">
            <w:pPr>
              <w:jc w:val="center"/>
              <w:rPr>
                <w:rFonts w:ascii="OpenDyslexic" w:hAnsi="OpenDyslexic"/>
                <w:b/>
                <w:bCs/>
                <w:sz w:val="24"/>
                <w:szCs w:val="24"/>
              </w:rPr>
            </w:pPr>
            <w:r w:rsidRPr="006602D2">
              <w:rPr>
                <w:rFonts w:ascii="OpenDyslexic" w:hAnsi="OpenDyslexic"/>
                <w:b/>
                <w:bCs/>
                <w:sz w:val="24"/>
                <w:szCs w:val="24"/>
              </w:rPr>
              <w:t>Reading</w:t>
            </w:r>
          </w:p>
          <w:p w14:paraId="2EBB5F29" w14:textId="77777777" w:rsidR="007455D0" w:rsidRPr="006602D2" w:rsidRDefault="00EE3407" w:rsidP="00D5082B">
            <w:pPr>
              <w:rPr>
                <w:rFonts w:ascii="OpenDyslexic" w:hAnsi="OpenDyslexic"/>
              </w:rPr>
            </w:pPr>
            <w:r w:rsidRPr="006602D2">
              <w:rPr>
                <w:rFonts w:ascii="OpenDyslexic" w:hAnsi="OpenDyslexic"/>
              </w:rPr>
              <w:t xml:space="preserve">Daily reading </w:t>
            </w:r>
          </w:p>
          <w:p w14:paraId="33C35C09" w14:textId="16E10A94" w:rsidR="00ED6649" w:rsidRPr="006602D2" w:rsidRDefault="00D5082B" w:rsidP="00D5082B">
            <w:pPr>
              <w:pStyle w:val="ListParagraph"/>
              <w:numPr>
                <w:ilvl w:val="0"/>
                <w:numId w:val="9"/>
              </w:numPr>
              <w:rPr>
                <w:rFonts w:ascii="OpenDyslexic" w:hAnsi="OpenDyslexic"/>
                <w:sz w:val="20"/>
                <w:szCs w:val="20"/>
              </w:rPr>
            </w:pPr>
            <w:r w:rsidRPr="006602D2">
              <w:rPr>
                <w:rFonts w:ascii="OpenDyslexic" w:hAnsi="OpenDyslexic"/>
                <w:sz w:val="20"/>
                <w:szCs w:val="20"/>
              </w:rPr>
              <w:t>Now that we are halfway through Year 2, it is really important to establish a daily routine for reading in preparation for Key Stage 2.</w:t>
            </w:r>
            <w:r w:rsidR="00062221" w:rsidRPr="006602D2">
              <w:rPr>
                <w:rFonts w:ascii="OpenDyslexic" w:hAnsi="OpenDyslexic"/>
                <w:sz w:val="20"/>
                <w:szCs w:val="20"/>
              </w:rPr>
              <w:t xml:space="preserve"> Remember you can include sharing your library books and bedtime stories as part of your </w:t>
            </w:r>
            <w:r w:rsidR="00F147B5" w:rsidRPr="006602D2">
              <w:rPr>
                <w:rFonts w:ascii="OpenDyslexic" w:hAnsi="OpenDyslexic"/>
                <w:sz w:val="20"/>
                <w:szCs w:val="20"/>
              </w:rPr>
              <w:t>five</w:t>
            </w:r>
            <w:r w:rsidR="00062221" w:rsidRPr="006602D2">
              <w:rPr>
                <w:rFonts w:ascii="OpenDyslexic" w:hAnsi="OpenDyslexic"/>
                <w:sz w:val="20"/>
                <w:szCs w:val="20"/>
              </w:rPr>
              <w:t xml:space="preserve"> reads. </w:t>
            </w:r>
          </w:p>
        </w:tc>
        <w:tc>
          <w:tcPr>
            <w:tcW w:w="2596" w:type="pct"/>
            <w:shd w:val="clear" w:color="auto" w:fill="D9E2F3" w:themeFill="accent5" w:themeFillTint="33"/>
          </w:tcPr>
          <w:p w14:paraId="510BAD7F" w14:textId="77777777" w:rsidR="00EE3407" w:rsidRPr="006602D2" w:rsidRDefault="00EE3407" w:rsidP="003968B3">
            <w:pPr>
              <w:jc w:val="center"/>
              <w:rPr>
                <w:rFonts w:ascii="OpenDyslexic" w:hAnsi="OpenDyslexic"/>
              </w:rPr>
            </w:pPr>
            <w:r w:rsidRPr="006602D2">
              <w:rPr>
                <w:rFonts w:ascii="OpenDyslexic" w:hAnsi="OpenDyslexic"/>
                <w:b/>
                <w:bCs/>
              </w:rPr>
              <w:t>Maths</w:t>
            </w:r>
          </w:p>
          <w:p w14:paraId="52B96C81" w14:textId="72019208" w:rsidR="00E06141" w:rsidRPr="006602D2" w:rsidRDefault="00150BA0" w:rsidP="003030A0">
            <w:pPr>
              <w:pStyle w:val="ListParagraph"/>
              <w:numPr>
                <w:ilvl w:val="0"/>
                <w:numId w:val="5"/>
              </w:numPr>
              <w:rPr>
                <w:rFonts w:ascii="OpenDyslexic" w:hAnsi="OpenDyslexic"/>
                <w:b/>
                <w:bCs/>
                <w:sz w:val="20"/>
                <w:szCs w:val="20"/>
              </w:rPr>
            </w:pPr>
            <w:r w:rsidRPr="006602D2">
              <w:rPr>
                <w:rFonts w:ascii="OpenDyslexic" w:hAnsi="OpenDyslexic"/>
                <w:noProof/>
                <w:sz w:val="20"/>
                <w:szCs w:val="20"/>
              </w:rPr>
              <w:drawing>
                <wp:anchor distT="0" distB="0" distL="114300" distR="114300" simplePos="0" relativeHeight="251658251" behindDoc="1" locked="0" layoutInCell="1" allowOverlap="1" wp14:anchorId="183BD344" wp14:editId="49E699C4">
                  <wp:simplePos x="0" y="0"/>
                  <wp:positionH relativeFrom="column">
                    <wp:posOffset>3874770</wp:posOffset>
                  </wp:positionH>
                  <wp:positionV relativeFrom="paragraph">
                    <wp:posOffset>229870</wp:posOffset>
                  </wp:positionV>
                  <wp:extent cx="809625" cy="454660"/>
                  <wp:effectExtent l="0" t="0" r="9525" b="2540"/>
                  <wp:wrapTight wrapText="bothSides">
                    <wp:wrapPolygon edited="0">
                      <wp:start x="0" y="0"/>
                      <wp:lineTo x="0" y="20816"/>
                      <wp:lineTo x="21346" y="20816"/>
                      <wp:lineTo x="21346" y="0"/>
                      <wp:lineTo x="0" y="0"/>
                    </wp:wrapPolygon>
                  </wp:wrapTight>
                  <wp:docPr id="1292036864" name="Picture 12" descr="Times Tables Rock Stars:Amazon.in:Appstore for Andr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imes Tables Rock Stars:Amazon.in:Appstore for Android"/>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809625" cy="45466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E06141" w:rsidRPr="006602D2">
              <w:rPr>
                <w:rFonts w:ascii="OpenDyslexic" w:hAnsi="OpenDyslexic"/>
                <w:sz w:val="20"/>
                <w:szCs w:val="20"/>
              </w:rPr>
              <w:t>TTRockstars</w:t>
            </w:r>
            <w:proofErr w:type="spellEnd"/>
            <w:r w:rsidR="002769C9" w:rsidRPr="006602D2">
              <w:rPr>
                <w:rFonts w:ascii="OpenDyslexic" w:hAnsi="OpenDyslexic"/>
                <w:sz w:val="20"/>
                <w:szCs w:val="20"/>
              </w:rPr>
              <w:t xml:space="preserve"> - </w:t>
            </w:r>
            <w:r w:rsidR="00E06141" w:rsidRPr="006602D2">
              <w:rPr>
                <w:rFonts w:ascii="OpenDyslexic" w:hAnsi="OpenDyslexic"/>
                <w:sz w:val="20"/>
                <w:szCs w:val="20"/>
              </w:rPr>
              <w:t>aim to practise your 2, 5 and 10x tables each day.</w:t>
            </w:r>
            <w:r w:rsidR="002769C9" w:rsidRPr="006602D2">
              <w:rPr>
                <w:rFonts w:ascii="OpenDyslexic" w:hAnsi="OpenDyslexic"/>
                <w:sz w:val="20"/>
                <w:szCs w:val="20"/>
              </w:rPr>
              <w:t xml:space="preserve"> </w:t>
            </w:r>
            <w:r w:rsidR="00582B4E">
              <w:rPr>
                <w:rFonts w:ascii="OpenDyslexic" w:hAnsi="OpenDyslexic"/>
                <w:sz w:val="20"/>
                <w:szCs w:val="20"/>
              </w:rPr>
              <w:t>We will practise these regularly in school</w:t>
            </w:r>
            <w:r w:rsidR="00E55F50">
              <w:rPr>
                <w:rFonts w:ascii="OpenDyslexic" w:hAnsi="OpenDyslexic"/>
                <w:sz w:val="20"/>
                <w:szCs w:val="20"/>
              </w:rPr>
              <w:t xml:space="preserve"> too</w:t>
            </w:r>
            <w:r w:rsidR="00582B4E">
              <w:rPr>
                <w:rFonts w:ascii="OpenDyslexic" w:hAnsi="OpenDyslexic"/>
                <w:sz w:val="20"/>
                <w:szCs w:val="20"/>
              </w:rPr>
              <w:t>, but</w:t>
            </w:r>
            <w:r w:rsidR="00377FF2">
              <w:rPr>
                <w:rFonts w:ascii="OpenDyslexic" w:hAnsi="OpenDyslexic"/>
                <w:sz w:val="20"/>
                <w:szCs w:val="20"/>
              </w:rPr>
              <w:t xml:space="preserve"> the more you </w:t>
            </w:r>
            <w:r w:rsidR="00047481">
              <w:rPr>
                <w:rFonts w:ascii="OpenDyslexic" w:hAnsi="OpenDyslexic"/>
                <w:sz w:val="20"/>
                <w:szCs w:val="20"/>
              </w:rPr>
              <w:t>practise, the more confident and fluent you will become.</w:t>
            </w:r>
          </w:p>
          <w:p w14:paraId="65009890" w14:textId="2971C7E6" w:rsidR="00740062" w:rsidRPr="006602D2" w:rsidRDefault="00740062" w:rsidP="00536878">
            <w:pPr>
              <w:jc w:val="center"/>
              <w:rPr>
                <w:rFonts w:ascii="OpenDyslexic" w:hAnsi="OpenDyslexic"/>
              </w:rPr>
            </w:pPr>
          </w:p>
        </w:tc>
      </w:tr>
      <w:tr w:rsidR="00EE3407" w14:paraId="0459297C" w14:textId="7FD307D2" w:rsidTr="00C7568F">
        <w:tc>
          <w:tcPr>
            <w:tcW w:w="5000" w:type="pct"/>
            <w:gridSpan w:val="2"/>
            <w:shd w:val="clear" w:color="auto" w:fill="DEEAF6" w:themeFill="accent1" w:themeFillTint="33"/>
          </w:tcPr>
          <w:p w14:paraId="4B7B6798" w14:textId="6CC1EDE1" w:rsidR="00892597" w:rsidRPr="0079373C" w:rsidRDefault="00EE3407" w:rsidP="00892597">
            <w:pPr>
              <w:rPr>
                <w:rFonts w:ascii="OpenDyslexic" w:hAnsi="OpenDyslexic" w:cs="Calibri"/>
                <w:b/>
                <w:bCs/>
                <w:color w:val="231F20"/>
                <w:w w:val="85"/>
                <w:sz w:val="24"/>
                <w:szCs w:val="24"/>
              </w:rPr>
            </w:pPr>
            <w:r w:rsidRPr="0079373C">
              <w:rPr>
                <w:rFonts w:ascii="OpenDyslexic" w:hAnsi="OpenDyslexic" w:cs="Calibri"/>
                <w:b/>
                <w:bCs/>
                <w:color w:val="231F20"/>
                <w:w w:val="85"/>
                <w:sz w:val="24"/>
                <w:szCs w:val="24"/>
              </w:rPr>
              <w:t>Spelling</w:t>
            </w:r>
            <w:r w:rsidR="0079373C" w:rsidRPr="0079373C">
              <w:rPr>
                <w:rFonts w:ascii="OpenDyslexic" w:hAnsi="OpenDyslexic" w:cs="Calibri"/>
                <w:b/>
                <w:bCs/>
                <w:color w:val="231F20"/>
                <w:w w:val="85"/>
                <w:sz w:val="24"/>
                <w:szCs w:val="24"/>
              </w:rPr>
              <w:t>:</w:t>
            </w:r>
          </w:p>
          <w:p w14:paraId="606C4FD8" w14:textId="2C5126A1" w:rsidR="00892597" w:rsidRPr="00DD31ED" w:rsidRDefault="00892597" w:rsidP="00892597">
            <w:pPr>
              <w:rPr>
                <w:rFonts w:ascii="OpenDyslexic" w:hAnsi="OpenDyslexic" w:cs="Calibri"/>
                <w:color w:val="231F20"/>
                <w:w w:val="85"/>
                <w:sz w:val="24"/>
                <w:szCs w:val="24"/>
              </w:rPr>
            </w:pPr>
            <w:r w:rsidRPr="00DD31ED">
              <w:rPr>
                <w:rFonts w:ascii="OpenDyslexic" w:hAnsi="OpenDyslexic" w:cs="Calibri"/>
                <w:color w:val="231F20"/>
                <w:w w:val="85"/>
                <w:sz w:val="24"/>
                <w:szCs w:val="24"/>
              </w:rPr>
              <w:t xml:space="preserve">The next Y2 common exception words </w:t>
            </w:r>
            <w:r w:rsidR="005C6EEE" w:rsidRPr="00DD31ED">
              <w:rPr>
                <w:rFonts w:ascii="OpenDyslexic" w:hAnsi="OpenDyslexic" w:cs="Calibri"/>
                <w:color w:val="231F20"/>
                <w:w w:val="85"/>
                <w:sz w:val="24"/>
                <w:szCs w:val="24"/>
              </w:rPr>
              <w:t xml:space="preserve">to learn </w:t>
            </w:r>
            <w:r w:rsidRPr="00DD31ED">
              <w:rPr>
                <w:rFonts w:ascii="OpenDyslexic" w:hAnsi="OpenDyslexic" w:cs="Calibri"/>
                <w:color w:val="231F20"/>
                <w:w w:val="85"/>
                <w:sz w:val="24"/>
                <w:szCs w:val="24"/>
              </w:rPr>
              <w:t>are:</w:t>
            </w:r>
          </w:p>
          <w:p w14:paraId="464ADFF3" w14:textId="5B2373D8" w:rsidR="00166514" w:rsidRDefault="00847D51" w:rsidP="00D64947">
            <w:pPr>
              <w:pStyle w:val="BodyText"/>
              <w:ind w:right="20"/>
              <w:rPr>
                <w:rFonts w:ascii="OpenDyslexic" w:hAnsi="OpenDyslexic" w:cstheme="minorHAnsi"/>
                <w:b/>
                <w:bCs/>
                <w:color w:val="231F20"/>
                <w:w w:val="85"/>
                <w:sz w:val="24"/>
                <w:szCs w:val="24"/>
              </w:rPr>
            </w:pPr>
            <w:proofErr w:type="gramStart"/>
            <w:r>
              <w:rPr>
                <w:rFonts w:ascii="OpenDyslexic" w:hAnsi="OpenDyslexic" w:cstheme="minorHAnsi"/>
                <w:b/>
                <w:bCs/>
                <w:color w:val="231F20"/>
                <w:w w:val="85"/>
                <w:sz w:val="24"/>
                <w:szCs w:val="24"/>
              </w:rPr>
              <w:t>last</w:t>
            </w:r>
            <w:proofErr w:type="gramEnd"/>
            <w:r>
              <w:rPr>
                <w:rFonts w:ascii="OpenDyslexic" w:hAnsi="OpenDyslexic" w:cstheme="minorHAnsi"/>
                <w:b/>
                <w:bCs/>
                <w:color w:val="231F20"/>
                <w:w w:val="85"/>
                <w:sz w:val="24"/>
                <w:szCs w:val="24"/>
              </w:rPr>
              <w:t>, past, father, class, grass, pass, plant, path, bath, sure, who, sugar.</w:t>
            </w:r>
          </w:p>
          <w:p w14:paraId="767B0E98" w14:textId="77777777" w:rsidR="00DD31ED" w:rsidRDefault="00DD31ED" w:rsidP="00D64947">
            <w:pPr>
              <w:pStyle w:val="BodyText"/>
              <w:ind w:right="20"/>
              <w:rPr>
                <w:rFonts w:ascii="OpenDyslexic" w:hAnsi="OpenDyslexic" w:cstheme="minorHAnsi"/>
                <w:b/>
                <w:bCs/>
                <w:color w:val="231F20"/>
                <w:w w:val="85"/>
                <w:sz w:val="24"/>
                <w:szCs w:val="24"/>
              </w:rPr>
            </w:pPr>
          </w:p>
          <w:p w14:paraId="3AE83079" w14:textId="0F15B8C8" w:rsidR="00847D51" w:rsidRPr="00DD31ED" w:rsidRDefault="00847D51" w:rsidP="00D64947">
            <w:pPr>
              <w:pStyle w:val="BodyText"/>
              <w:ind w:right="20"/>
              <w:rPr>
                <w:rFonts w:ascii="OpenDyslexic" w:hAnsi="OpenDyslexic" w:cstheme="minorHAnsi"/>
                <w:color w:val="231F20"/>
                <w:w w:val="85"/>
                <w:sz w:val="24"/>
                <w:szCs w:val="24"/>
              </w:rPr>
            </w:pPr>
            <w:r w:rsidRPr="00DD31ED">
              <w:rPr>
                <w:rFonts w:ascii="OpenDyslexic" w:hAnsi="OpenDyslexic" w:cstheme="minorHAnsi"/>
                <w:color w:val="231F20"/>
                <w:w w:val="85"/>
                <w:sz w:val="24"/>
                <w:szCs w:val="24"/>
              </w:rPr>
              <w:t xml:space="preserve">We will also continue to practice last </w:t>
            </w:r>
            <w:proofErr w:type="gramStart"/>
            <w:r w:rsidRPr="00DD31ED">
              <w:rPr>
                <w:rFonts w:ascii="OpenDyslexic" w:hAnsi="OpenDyslexic" w:cstheme="minorHAnsi"/>
                <w:color w:val="231F20"/>
                <w:w w:val="85"/>
                <w:sz w:val="24"/>
                <w:szCs w:val="24"/>
              </w:rPr>
              <w:t>half</w:t>
            </w:r>
            <w:proofErr w:type="gramEnd"/>
            <w:r w:rsidRPr="00DD31ED">
              <w:rPr>
                <w:rFonts w:ascii="OpenDyslexic" w:hAnsi="OpenDyslexic" w:cstheme="minorHAnsi"/>
                <w:color w:val="231F20"/>
                <w:w w:val="85"/>
                <w:sz w:val="24"/>
                <w:szCs w:val="24"/>
              </w:rPr>
              <w:t xml:space="preserve"> term’s words, which are:</w:t>
            </w:r>
          </w:p>
          <w:p w14:paraId="772B2797" w14:textId="4425D5F8" w:rsidR="00847D51" w:rsidRDefault="00C7094B" w:rsidP="00D64947">
            <w:pPr>
              <w:pStyle w:val="BodyText"/>
              <w:ind w:right="20"/>
              <w:rPr>
                <w:rFonts w:ascii="OpenDyslexic" w:hAnsi="OpenDyslexic" w:cstheme="minorHAnsi"/>
                <w:b/>
                <w:bCs/>
                <w:color w:val="231F20"/>
                <w:w w:val="85"/>
                <w:sz w:val="24"/>
                <w:szCs w:val="24"/>
              </w:rPr>
            </w:pPr>
            <w:r>
              <w:rPr>
                <w:rFonts w:ascii="OpenDyslexic" w:hAnsi="OpenDyslexic" w:cstheme="minorHAnsi"/>
                <w:b/>
                <w:bCs/>
                <w:color w:val="231F20"/>
                <w:w w:val="85"/>
                <w:sz w:val="24"/>
                <w:szCs w:val="24"/>
              </w:rPr>
              <w:t>e</w:t>
            </w:r>
            <w:r w:rsidR="00847D51">
              <w:rPr>
                <w:rFonts w:ascii="OpenDyslexic" w:hAnsi="OpenDyslexic" w:cstheme="minorHAnsi"/>
                <w:b/>
                <w:bCs/>
                <w:color w:val="231F20"/>
                <w:w w:val="85"/>
                <w:sz w:val="24"/>
                <w:szCs w:val="24"/>
              </w:rPr>
              <w:t xml:space="preserve">very, everybody, even, great, break, steak, pretty, beautiful, after, fast, improve, prove </w:t>
            </w:r>
            <w:r w:rsidR="00DD31ED">
              <w:rPr>
                <w:rFonts w:ascii="OpenDyslexic" w:hAnsi="OpenDyslexic" w:cstheme="minorHAnsi"/>
                <w:b/>
                <w:bCs/>
                <w:color w:val="231F20"/>
                <w:w w:val="85"/>
                <w:sz w:val="24"/>
                <w:szCs w:val="24"/>
              </w:rPr>
              <w:t>move.</w:t>
            </w:r>
          </w:p>
          <w:p w14:paraId="1680C218" w14:textId="77777777" w:rsidR="00DD31ED" w:rsidRDefault="00DD31ED" w:rsidP="00D64947">
            <w:pPr>
              <w:pStyle w:val="BodyText"/>
              <w:ind w:right="20"/>
              <w:rPr>
                <w:rFonts w:ascii="OpenDyslexic" w:hAnsi="OpenDyslexic" w:cstheme="minorHAnsi"/>
                <w:b/>
                <w:bCs/>
                <w:color w:val="231F20"/>
                <w:w w:val="85"/>
                <w:sz w:val="24"/>
                <w:szCs w:val="24"/>
              </w:rPr>
            </w:pPr>
          </w:p>
          <w:p w14:paraId="5DE00EBB" w14:textId="6E40C823" w:rsidR="00EE3407" w:rsidRPr="00FF407E" w:rsidRDefault="001D0BA3" w:rsidP="00D64947">
            <w:pPr>
              <w:pStyle w:val="BodyText"/>
              <w:ind w:right="20"/>
              <w:rPr>
                <w:rFonts w:asciiTheme="minorHAnsi" w:hAnsiTheme="minorHAnsi" w:cstheme="minorHAnsi"/>
                <w:b/>
                <w:bCs/>
                <w:color w:val="231F20"/>
                <w:w w:val="85"/>
                <w:sz w:val="28"/>
                <w:szCs w:val="28"/>
              </w:rPr>
            </w:pPr>
            <w:r w:rsidRPr="0079373C">
              <w:rPr>
                <w:rFonts w:ascii="OpenDyslexic" w:hAnsi="OpenDyslexic" w:cstheme="minorHAnsi"/>
                <w:b/>
                <w:bCs/>
                <w:noProof/>
                <w:color w:val="231F20"/>
                <w:w w:val="85"/>
                <w:sz w:val="24"/>
                <w:szCs w:val="24"/>
              </w:rPr>
              <w:drawing>
                <wp:anchor distT="0" distB="0" distL="114300" distR="114300" simplePos="0" relativeHeight="251674624" behindDoc="1" locked="0" layoutInCell="1" allowOverlap="1" wp14:anchorId="51A00E89" wp14:editId="48B5AFC6">
                  <wp:simplePos x="0" y="0"/>
                  <wp:positionH relativeFrom="column">
                    <wp:posOffset>4671695</wp:posOffset>
                  </wp:positionH>
                  <wp:positionV relativeFrom="paragraph">
                    <wp:posOffset>303530</wp:posOffset>
                  </wp:positionV>
                  <wp:extent cx="2095500" cy="1602105"/>
                  <wp:effectExtent l="0" t="0" r="0" b="0"/>
                  <wp:wrapTight wrapText="bothSides">
                    <wp:wrapPolygon edited="0">
                      <wp:start x="0" y="0"/>
                      <wp:lineTo x="0" y="21317"/>
                      <wp:lineTo x="21404" y="21317"/>
                      <wp:lineTo x="21404" y="0"/>
                      <wp:lineTo x="0" y="0"/>
                    </wp:wrapPolygon>
                  </wp:wrapTight>
                  <wp:docPr id="15799393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93932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095500" cy="1602105"/>
                          </a:xfrm>
                          <a:prstGeom prst="rect">
                            <a:avLst/>
                          </a:prstGeom>
                        </pic:spPr>
                      </pic:pic>
                    </a:graphicData>
                  </a:graphic>
                  <wp14:sizeRelH relativeFrom="page">
                    <wp14:pctWidth>0</wp14:pctWidth>
                  </wp14:sizeRelH>
                  <wp14:sizeRelV relativeFrom="page">
                    <wp14:pctHeight>0</wp14:pctHeight>
                  </wp14:sizeRelV>
                </wp:anchor>
              </w:drawing>
            </w:r>
            <w:r w:rsidR="000D7BAF" w:rsidRPr="0079373C">
              <w:rPr>
                <w:rFonts w:ascii="OpenDyslexic" w:hAnsi="OpenDyslexic"/>
                <w:noProof/>
                <w:sz w:val="24"/>
                <w:szCs w:val="24"/>
              </w:rPr>
              <w:drawing>
                <wp:anchor distT="0" distB="0" distL="114300" distR="114300" simplePos="0" relativeHeight="251658254" behindDoc="1" locked="0" layoutInCell="1" allowOverlap="1" wp14:anchorId="7CC6BEC1" wp14:editId="461380A1">
                  <wp:simplePos x="0" y="0"/>
                  <wp:positionH relativeFrom="column">
                    <wp:posOffset>1687195</wp:posOffset>
                  </wp:positionH>
                  <wp:positionV relativeFrom="paragraph">
                    <wp:posOffset>321310</wp:posOffset>
                  </wp:positionV>
                  <wp:extent cx="2509520" cy="1650365"/>
                  <wp:effectExtent l="0" t="0" r="5080" b="6985"/>
                  <wp:wrapTight wrapText="bothSides">
                    <wp:wrapPolygon edited="0">
                      <wp:start x="0" y="0"/>
                      <wp:lineTo x="0" y="21442"/>
                      <wp:lineTo x="21480" y="21442"/>
                      <wp:lineTo x="21480" y="0"/>
                      <wp:lineTo x="0" y="0"/>
                    </wp:wrapPolygon>
                  </wp:wrapTight>
                  <wp:docPr id="416555819" name="Picture 11" descr="This spelling activity was a hit with my kiddies this week 🙌. They wer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his spelling activity was a hit with my kiddies this week 🙌. They were ..."/>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t="8244" b="6609"/>
                          <a:stretch/>
                        </pic:blipFill>
                        <pic:spPr bwMode="auto">
                          <a:xfrm>
                            <a:off x="0" y="0"/>
                            <a:ext cx="2509520" cy="16503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7BAF" w:rsidRPr="0079373C">
              <w:rPr>
                <w:rFonts w:ascii="OpenDyslexic" w:hAnsi="OpenDyslexic" w:cstheme="minorHAnsi"/>
                <w:b/>
                <w:bCs/>
                <w:color w:val="231F20"/>
                <w:w w:val="85"/>
                <w:sz w:val="24"/>
                <w:szCs w:val="24"/>
              </w:rPr>
              <w:t>Try using the scribble spelling str</w:t>
            </w:r>
            <w:r w:rsidR="007001CB" w:rsidRPr="0079373C">
              <w:rPr>
                <w:rFonts w:ascii="OpenDyslexic" w:hAnsi="OpenDyslexic" w:cstheme="minorHAnsi"/>
                <w:b/>
                <w:bCs/>
                <w:color w:val="231F20"/>
                <w:w w:val="85"/>
                <w:sz w:val="24"/>
                <w:szCs w:val="24"/>
              </w:rPr>
              <w:t xml:space="preserve">ategy pictured </w:t>
            </w:r>
            <w:r w:rsidRPr="0079373C">
              <w:rPr>
                <w:rFonts w:ascii="OpenDyslexic" w:hAnsi="OpenDyslexic" w:cstheme="minorHAnsi"/>
                <w:b/>
                <w:bCs/>
                <w:color w:val="231F20"/>
                <w:w w:val="85"/>
                <w:sz w:val="24"/>
                <w:szCs w:val="24"/>
              </w:rPr>
              <w:t xml:space="preserve">here. You can ask </w:t>
            </w:r>
            <w:r w:rsidR="0079373C" w:rsidRPr="0079373C">
              <w:rPr>
                <w:rFonts w:ascii="OpenDyslexic" w:hAnsi="OpenDyslexic" w:cstheme="minorHAnsi"/>
                <w:b/>
                <w:bCs/>
                <w:color w:val="231F20"/>
                <w:w w:val="85"/>
                <w:sz w:val="24"/>
                <w:szCs w:val="24"/>
              </w:rPr>
              <w:t>for blank formats to take home!</w:t>
            </w:r>
          </w:p>
        </w:tc>
      </w:tr>
    </w:tbl>
    <w:p w14:paraId="21F3E5DC" w14:textId="667693CE" w:rsidR="00C7568F" w:rsidRDefault="00C7568F">
      <w:r>
        <w:br w:type="page"/>
      </w:r>
    </w:p>
    <w:tbl>
      <w:tblPr>
        <w:tblStyle w:val="TableGrid"/>
        <w:tblW w:w="5065" w:type="pct"/>
        <w:tblLook w:val="04A0" w:firstRow="1" w:lastRow="0" w:firstColumn="1" w:lastColumn="0" w:noHBand="0" w:noVBand="1"/>
      </w:tblPr>
      <w:tblGrid>
        <w:gridCol w:w="7049"/>
        <w:gridCol w:w="8539"/>
      </w:tblGrid>
      <w:tr w:rsidR="00012E7B" w14:paraId="4C672B8F" w14:textId="541F255E" w:rsidTr="00C7568F">
        <w:tc>
          <w:tcPr>
            <w:tcW w:w="5000" w:type="pct"/>
            <w:gridSpan w:val="2"/>
            <w:shd w:val="clear" w:color="auto" w:fill="FFE599" w:themeFill="accent4" w:themeFillTint="66"/>
          </w:tcPr>
          <w:p w14:paraId="49E95C1E" w14:textId="0D44C2DA" w:rsidR="00012E7B" w:rsidRDefault="00012E7B" w:rsidP="00843D49">
            <w:pPr>
              <w:jc w:val="center"/>
              <w:rPr>
                <w:rFonts w:cstheme="minorHAnsi"/>
                <w:b/>
                <w:bCs/>
                <w:sz w:val="24"/>
                <w:szCs w:val="24"/>
              </w:rPr>
            </w:pPr>
            <w:r>
              <w:rPr>
                <w:rFonts w:cstheme="minorHAnsi"/>
                <w:b/>
                <w:bCs/>
                <w:sz w:val="24"/>
                <w:szCs w:val="24"/>
              </w:rPr>
              <w:lastRenderedPageBreak/>
              <w:t>DURING THIS HALF TERM – choose 2 of these to complete (obviously, you can do more !)</w:t>
            </w:r>
          </w:p>
        </w:tc>
      </w:tr>
      <w:tr w:rsidR="00747E28" w14:paraId="20D069C0" w14:textId="77777777" w:rsidTr="00C7568F">
        <w:tc>
          <w:tcPr>
            <w:tcW w:w="5000" w:type="pct"/>
            <w:gridSpan w:val="2"/>
            <w:shd w:val="clear" w:color="auto" w:fill="FFE599" w:themeFill="accent4" w:themeFillTint="66"/>
          </w:tcPr>
          <w:p w14:paraId="09312804" w14:textId="77777777" w:rsidR="00747E28" w:rsidRPr="00F17CC4" w:rsidRDefault="00747E28" w:rsidP="00747E28">
            <w:pPr>
              <w:rPr>
                <w:rFonts w:ascii="OpenDyslexic" w:hAnsi="OpenDyslexic" w:cstheme="minorHAnsi"/>
                <w:sz w:val="20"/>
                <w:szCs w:val="20"/>
              </w:rPr>
            </w:pPr>
            <w:r w:rsidRPr="00F17CC4">
              <w:rPr>
                <w:rFonts w:ascii="OpenDyslexic" w:hAnsi="OpenDyslexic" w:cstheme="minorHAnsi"/>
                <w:sz w:val="20"/>
                <w:szCs w:val="20"/>
              </w:rPr>
              <w:t xml:space="preserve">Channel your inner David Attenborough, Steve Backshall or Hamza Yassin and get passionate about protecting nature! </w:t>
            </w:r>
          </w:p>
          <w:p w14:paraId="3DD8E14B" w14:textId="2392C439" w:rsidR="00747E28" w:rsidRPr="00F17CC4" w:rsidRDefault="00747E28" w:rsidP="00B67CAA">
            <w:pPr>
              <w:pStyle w:val="ListParagraph"/>
              <w:numPr>
                <w:ilvl w:val="0"/>
                <w:numId w:val="5"/>
              </w:numPr>
              <w:rPr>
                <w:rFonts w:ascii="OpenDyslexic" w:hAnsi="OpenDyslexic" w:cstheme="minorHAnsi"/>
                <w:sz w:val="20"/>
                <w:szCs w:val="20"/>
              </w:rPr>
            </w:pPr>
            <w:r w:rsidRPr="00F17CC4">
              <w:rPr>
                <w:rFonts w:ascii="OpenDyslexic" w:hAnsi="OpenDyslexic" w:cstheme="minorHAnsi"/>
                <w:sz w:val="20"/>
                <w:szCs w:val="20"/>
              </w:rPr>
              <w:t>International Polar Bear Day –27th February 202</w:t>
            </w:r>
            <w:r w:rsidR="00461B68">
              <w:rPr>
                <w:rFonts w:ascii="OpenDyslexic" w:hAnsi="OpenDyslexic" w:cstheme="minorHAnsi"/>
                <w:sz w:val="20"/>
                <w:szCs w:val="20"/>
              </w:rPr>
              <w:t>6</w:t>
            </w:r>
          </w:p>
          <w:p w14:paraId="4447CACB" w14:textId="44C06295" w:rsidR="00747E28" w:rsidRPr="00F17CC4" w:rsidRDefault="00EE4EF1" w:rsidP="00B67CAA">
            <w:pPr>
              <w:pStyle w:val="ListParagraph"/>
              <w:numPr>
                <w:ilvl w:val="0"/>
                <w:numId w:val="5"/>
              </w:numPr>
              <w:rPr>
                <w:rFonts w:ascii="OpenDyslexic" w:hAnsi="OpenDyslexic" w:cstheme="minorHAnsi"/>
                <w:sz w:val="20"/>
                <w:szCs w:val="20"/>
              </w:rPr>
            </w:pPr>
            <w:r>
              <w:rPr>
                <w:noProof/>
              </w:rPr>
              <w:drawing>
                <wp:anchor distT="0" distB="0" distL="114300" distR="114300" simplePos="0" relativeHeight="251658250" behindDoc="1" locked="0" layoutInCell="1" allowOverlap="1" wp14:anchorId="26ED7E94" wp14:editId="7CB6B78F">
                  <wp:simplePos x="0" y="0"/>
                  <wp:positionH relativeFrom="column">
                    <wp:posOffset>8119745</wp:posOffset>
                  </wp:positionH>
                  <wp:positionV relativeFrom="paragraph">
                    <wp:posOffset>222885</wp:posOffset>
                  </wp:positionV>
                  <wp:extent cx="1200150" cy="674587"/>
                  <wp:effectExtent l="0" t="0" r="0" b="0"/>
                  <wp:wrapTight wrapText="bothSides">
                    <wp:wrapPolygon edited="0">
                      <wp:start x="0" y="0"/>
                      <wp:lineTo x="0" y="20746"/>
                      <wp:lineTo x="21257" y="20746"/>
                      <wp:lineTo x="21257" y="0"/>
                      <wp:lineTo x="0" y="0"/>
                    </wp:wrapPolygon>
                  </wp:wrapTight>
                  <wp:docPr id="1868392660" name="Picture 10" descr="From living in his car to winning Strictly – Hamza Yassin risk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From living in his car to winning Strictly – Hamza Yassin risked ..."/>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200150" cy="674587"/>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7CC4">
              <w:rPr>
                <w:rFonts w:ascii="OpenDyslexic" w:hAnsi="OpenDyslexic"/>
                <w:noProof/>
                <w:sz w:val="20"/>
                <w:szCs w:val="20"/>
              </w:rPr>
              <w:drawing>
                <wp:anchor distT="0" distB="0" distL="114300" distR="114300" simplePos="0" relativeHeight="251658247" behindDoc="1" locked="0" layoutInCell="1" allowOverlap="1" wp14:anchorId="433A147A" wp14:editId="10617830">
                  <wp:simplePos x="0" y="0"/>
                  <wp:positionH relativeFrom="column">
                    <wp:posOffset>7100570</wp:posOffset>
                  </wp:positionH>
                  <wp:positionV relativeFrom="paragraph">
                    <wp:posOffset>20955</wp:posOffset>
                  </wp:positionV>
                  <wp:extent cx="647700" cy="947318"/>
                  <wp:effectExtent l="0" t="0" r="0" b="5715"/>
                  <wp:wrapTight wrapText="bothSides">
                    <wp:wrapPolygon edited="0">
                      <wp:start x="0" y="0"/>
                      <wp:lineTo x="0" y="21296"/>
                      <wp:lineTo x="20965" y="21296"/>
                      <wp:lineTo x="20965" y="0"/>
                      <wp:lineTo x="0" y="0"/>
                    </wp:wrapPolygon>
                  </wp:wrapTight>
                  <wp:docPr id="804568362" name="Picture 7" descr="Sparrow | Songbird, Passerine, Urban Bird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arrow | Songbird, Passerine, Urban Bird | Britannica"/>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647700" cy="947318"/>
                          </a:xfrm>
                          <a:prstGeom prst="rect">
                            <a:avLst/>
                          </a:prstGeom>
                          <a:noFill/>
                          <a:ln>
                            <a:noFill/>
                          </a:ln>
                        </pic:spPr>
                      </pic:pic>
                    </a:graphicData>
                  </a:graphic>
                  <wp14:sizeRelH relativeFrom="page">
                    <wp14:pctWidth>0</wp14:pctWidth>
                  </wp14:sizeRelH>
                  <wp14:sizeRelV relativeFrom="page">
                    <wp14:pctHeight>0</wp14:pctHeight>
                  </wp14:sizeRelV>
                </wp:anchor>
              </w:drawing>
            </w:r>
            <w:r w:rsidRPr="00F17CC4">
              <w:rPr>
                <w:rFonts w:ascii="OpenDyslexic" w:hAnsi="OpenDyslexic"/>
                <w:noProof/>
                <w:sz w:val="20"/>
                <w:szCs w:val="20"/>
              </w:rPr>
              <w:drawing>
                <wp:anchor distT="0" distB="0" distL="114300" distR="114300" simplePos="0" relativeHeight="251658246" behindDoc="1" locked="0" layoutInCell="1" allowOverlap="1" wp14:anchorId="3ED2581B" wp14:editId="1461401D">
                  <wp:simplePos x="0" y="0"/>
                  <wp:positionH relativeFrom="column">
                    <wp:posOffset>5728970</wp:posOffset>
                  </wp:positionH>
                  <wp:positionV relativeFrom="paragraph">
                    <wp:posOffset>134620</wp:posOffset>
                  </wp:positionV>
                  <wp:extent cx="1028700" cy="771525"/>
                  <wp:effectExtent l="0" t="0" r="0" b="9525"/>
                  <wp:wrapTight wrapText="bothSides">
                    <wp:wrapPolygon edited="0">
                      <wp:start x="0" y="0"/>
                      <wp:lineTo x="0" y="21333"/>
                      <wp:lineTo x="21200" y="21333"/>
                      <wp:lineTo x="21200" y="0"/>
                      <wp:lineTo x="0" y="0"/>
                    </wp:wrapPolygon>
                  </wp:wrapTight>
                  <wp:docPr id="1845238662" name="Picture 6" descr="Panda Facts, History, Useful Information and Amazing Pictu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Panda Facts, History, Useful Information and Amazing Pictures"/>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2870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B106F3" w:rsidRPr="00F17CC4">
              <w:rPr>
                <w:rFonts w:ascii="OpenDyslexic" w:hAnsi="OpenDyslexic"/>
                <w:noProof/>
                <w:sz w:val="20"/>
                <w:szCs w:val="20"/>
              </w:rPr>
              <w:drawing>
                <wp:anchor distT="0" distB="0" distL="114300" distR="114300" simplePos="0" relativeHeight="251658245" behindDoc="1" locked="0" layoutInCell="1" allowOverlap="1" wp14:anchorId="15BDA532" wp14:editId="7242074F">
                  <wp:simplePos x="0" y="0"/>
                  <wp:positionH relativeFrom="column">
                    <wp:posOffset>4233545</wp:posOffset>
                  </wp:positionH>
                  <wp:positionV relativeFrom="paragraph">
                    <wp:posOffset>95250</wp:posOffset>
                  </wp:positionV>
                  <wp:extent cx="1156970" cy="771525"/>
                  <wp:effectExtent l="0" t="0" r="5080" b="9525"/>
                  <wp:wrapTight wrapText="bothSides">
                    <wp:wrapPolygon edited="0">
                      <wp:start x="0" y="0"/>
                      <wp:lineTo x="0" y="21333"/>
                      <wp:lineTo x="21339" y="21333"/>
                      <wp:lineTo x="21339" y="0"/>
                      <wp:lineTo x="0" y="0"/>
                    </wp:wrapPolygon>
                  </wp:wrapTight>
                  <wp:docPr id="1389034611" name="Picture 5" descr="Exercise for Confidence: Polar “Bear” Crawl – Erica Su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xercise for Confidence: Polar “Bear” Crawl – Erica Suter"/>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156970" cy="771525"/>
                          </a:xfrm>
                          <a:prstGeom prst="rect">
                            <a:avLst/>
                          </a:prstGeom>
                          <a:noFill/>
                          <a:ln>
                            <a:noFill/>
                          </a:ln>
                        </pic:spPr>
                      </pic:pic>
                    </a:graphicData>
                  </a:graphic>
                  <wp14:sizeRelH relativeFrom="page">
                    <wp14:pctWidth>0</wp14:pctWidth>
                  </wp14:sizeRelH>
                  <wp14:sizeRelV relativeFrom="page">
                    <wp14:pctHeight>0</wp14:pctHeight>
                  </wp14:sizeRelV>
                </wp:anchor>
              </w:drawing>
            </w:r>
            <w:r w:rsidR="00747E28" w:rsidRPr="00F17CC4">
              <w:rPr>
                <w:rFonts w:ascii="OpenDyslexic" w:hAnsi="OpenDyslexic" w:cstheme="minorHAnsi"/>
                <w:sz w:val="20"/>
                <w:szCs w:val="20"/>
              </w:rPr>
              <w:t>National Panda Day –16th March 202</w:t>
            </w:r>
            <w:r w:rsidR="005E549F">
              <w:rPr>
                <w:rFonts w:ascii="OpenDyslexic" w:hAnsi="OpenDyslexic" w:cstheme="minorHAnsi"/>
                <w:sz w:val="20"/>
                <w:szCs w:val="20"/>
              </w:rPr>
              <w:t>6</w:t>
            </w:r>
          </w:p>
          <w:p w14:paraId="113BB1B4" w14:textId="18C4A5EE" w:rsidR="00747E28" w:rsidRPr="00F17CC4" w:rsidRDefault="00747E28" w:rsidP="00B67CAA">
            <w:pPr>
              <w:pStyle w:val="ListParagraph"/>
              <w:numPr>
                <w:ilvl w:val="0"/>
                <w:numId w:val="5"/>
              </w:numPr>
              <w:rPr>
                <w:rFonts w:ascii="OpenDyslexic" w:hAnsi="OpenDyslexic" w:cstheme="minorHAnsi"/>
                <w:sz w:val="20"/>
                <w:szCs w:val="20"/>
              </w:rPr>
            </w:pPr>
            <w:r w:rsidRPr="00F17CC4">
              <w:rPr>
                <w:rFonts w:ascii="OpenDyslexic" w:hAnsi="OpenDyslexic" w:cstheme="minorHAnsi"/>
                <w:sz w:val="20"/>
                <w:szCs w:val="20"/>
              </w:rPr>
              <w:t>World Sparrow Day –20th March 202</w:t>
            </w:r>
            <w:r w:rsidR="00F927F3">
              <w:rPr>
                <w:rFonts w:ascii="OpenDyslexic" w:hAnsi="OpenDyslexic" w:cstheme="minorHAnsi"/>
                <w:sz w:val="20"/>
                <w:szCs w:val="20"/>
              </w:rPr>
              <w:t>6</w:t>
            </w:r>
          </w:p>
          <w:p w14:paraId="3A1D05B5" w14:textId="64656341" w:rsidR="00747E28" w:rsidRPr="00F17CC4" w:rsidRDefault="00747E28" w:rsidP="00B67CAA">
            <w:pPr>
              <w:pStyle w:val="ListParagraph"/>
              <w:numPr>
                <w:ilvl w:val="0"/>
                <w:numId w:val="5"/>
              </w:numPr>
              <w:rPr>
                <w:rFonts w:ascii="OpenDyslexic" w:hAnsi="OpenDyslexic" w:cstheme="minorHAnsi"/>
                <w:sz w:val="20"/>
                <w:szCs w:val="20"/>
              </w:rPr>
            </w:pPr>
            <w:r w:rsidRPr="00F17CC4">
              <w:rPr>
                <w:rFonts w:ascii="OpenDyslexic" w:hAnsi="OpenDyslexic" w:cstheme="minorHAnsi"/>
                <w:sz w:val="20"/>
                <w:szCs w:val="20"/>
              </w:rPr>
              <w:t>World Frog Day - 20th March 202</w:t>
            </w:r>
            <w:r w:rsidR="00F927F3">
              <w:rPr>
                <w:rFonts w:ascii="OpenDyslexic" w:hAnsi="OpenDyslexic" w:cstheme="minorHAnsi"/>
                <w:sz w:val="20"/>
                <w:szCs w:val="20"/>
              </w:rPr>
              <w:t>6</w:t>
            </w:r>
          </w:p>
          <w:p w14:paraId="0670B6E4" w14:textId="5B1D9F64" w:rsidR="00747E28" w:rsidRPr="00F17CC4" w:rsidRDefault="00747E28" w:rsidP="00B67CAA">
            <w:pPr>
              <w:pStyle w:val="ListParagraph"/>
              <w:numPr>
                <w:ilvl w:val="0"/>
                <w:numId w:val="5"/>
              </w:numPr>
              <w:rPr>
                <w:rFonts w:ascii="OpenDyslexic" w:hAnsi="OpenDyslexic" w:cstheme="minorHAnsi"/>
                <w:sz w:val="20"/>
                <w:szCs w:val="20"/>
              </w:rPr>
            </w:pPr>
            <w:r w:rsidRPr="00F17CC4">
              <w:rPr>
                <w:rFonts w:ascii="OpenDyslexic" w:hAnsi="OpenDyslexic" w:cstheme="minorHAnsi"/>
                <w:sz w:val="20"/>
                <w:szCs w:val="20"/>
              </w:rPr>
              <w:t>International Seal Day –22nd March 202</w:t>
            </w:r>
            <w:r w:rsidR="00F927F3">
              <w:rPr>
                <w:rFonts w:ascii="OpenDyslexic" w:hAnsi="OpenDyslexic" w:cstheme="minorHAnsi"/>
                <w:sz w:val="20"/>
                <w:szCs w:val="20"/>
              </w:rPr>
              <w:t>6</w:t>
            </w:r>
          </w:p>
          <w:p w14:paraId="2A62868C" w14:textId="23EE6660" w:rsidR="00747E28" w:rsidRPr="00484956" w:rsidRDefault="00747E28" w:rsidP="00484956">
            <w:pPr>
              <w:pStyle w:val="ListParagraph"/>
              <w:numPr>
                <w:ilvl w:val="0"/>
                <w:numId w:val="5"/>
              </w:numPr>
              <w:rPr>
                <w:rFonts w:ascii="OpenDyslexic" w:hAnsi="OpenDyslexic" w:cstheme="minorHAnsi"/>
                <w:sz w:val="20"/>
                <w:szCs w:val="20"/>
              </w:rPr>
            </w:pPr>
            <w:r w:rsidRPr="00F17CC4">
              <w:rPr>
                <w:rFonts w:ascii="OpenDyslexic" w:hAnsi="OpenDyslexic" w:cstheme="minorHAnsi"/>
                <w:sz w:val="20"/>
                <w:szCs w:val="20"/>
              </w:rPr>
              <w:t>World Aquatic Animal Day –3rd April 202</w:t>
            </w:r>
            <w:r w:rsidR="00F927F3">
              <w:rPr>
                <w:rFonts w:ascii="OpenDyslexic" w:hAnsi="OpenDyslexic" w:cstheme="minorHAnsi"/>
                <w:sz w:val="20"/>
                <w:szCs w:val="20"/>
              </w:rPr>
              <w:t>6</w:t>
            </w:r>
          </w:p>
        </w:tc>
      </w:tr>
      <w:tr w:rsidR="008804B9" w14:paraId="47BEC8A2" w14:textId="11A86B5D" w:rsidTr="001E0549">
        <w:trPr>
          <w:trHeight w:val="3151"/>
        </w:trPr>
        <w:tc>
          <w:tcPr>
            <w:tcW w:w="2261" w:type="pct"/>
            <w:shd w:val="clear" w:color="auto" w:fill="FFE599" w:themeFill="accent4" w:themeFillTint="66"/>
          </w:tcPr>
          <w:p w14:paraId="7D106563" w14:textId="56E89264" w:rsidR="007F40A6" w:rsidRPr="002A7A07" w:rsidRDefault="008804B9" w:rsidP="007F40A6">
            <w:pPr>
              <w:jc w:val="center"/>
              <w:rPr>
                <w:rFonts w:ascii="OpenDyslexic" w:hAnsi="OpenDyslexic"/>
                <w:b/>
                <w:bCs/>
                <w:sz w:val="20"/>
                <w:szCs w:val="20"/>
              </w:rPr>
            </w:pPr>
            <w:r w:rsidRPr="002A7A07">
              <w:rPr>
                <w:rFonts w:ascii="OpenDyslexic" w:hAnsi="OpenDyslexic" w:cstheme="minorHAnsi"/>
                <w:b/>
                <w:bCs/>
                <w:sz w:val="20"/>
                <w:szCs w:val="20"/>
              </w:rPr>
              <w:t xml:space="preserve">Learning Quest </w:t>
            </w:r>
            <w:r w:rsidR="00B106F3" w:rsidRPr="002A7A07">
              <w:rPr>
                <w:rFonts w:ascii="OpenDyslexic" w:hAnsi="OpenDyslexic" w:cstheme="minorHAnsi"/>
                <w:b/>
                <w:bCs/>
                <w:sz w:val="20"/>
                <w:szCs w:val="20"/>
              </w:rPr>
              <w:t>–</w:t>
            </w:r>
            <w:r w:rsidR="00F17CC4" w:rsidRPr="002A7A07">
              <w:rPr>
                <w:rFonts w:ascii="OpenDyslexic" w:hAnsi="OpenDyslexic" w:cstheme="minorHAnsi"/>
                <w:b/>
                <w:bCs/>
                <w:sz w:val="20"/>
                <w:szCs w:val="20"/>
              </w:rPr>
              <w:t xml:space="preserve"> Science</w:t>
            </w:r>
            <w:r w:rsidR="007F40A6" w:rsidRPr="002A7A07">
              <w:rPr>
                <w:rFonts w:ascii="OpenDyslexic" w:hAnsi="OpenDyslexic" w:cstheme="minorHAnsi"/>
                <w:b/>
                <w:bCs/>
                <w:sz w:val="20"/>
                <w:szCs w:val="20"/>
              </w:rPr>
              <w:t xml:space="preserve">                    </w:t>
            </w:r>
            <w:r w:rsidR="00B106F3" w:rsidRPr="002A7A07">
              <w:rPr>
                <w:rFonts w:ascii="OpenDyslexic" w:hAnsi="OpenDyslexic"/>
                <w:b/>
                <w:bCs/>
                <w:sz w:val="20"/>
                <w:szCs w:val="20"/>
              </w:rPr>
              <w:t>Nature Diary</w:t>
            </w:r>
          </w:p>
          <w:p w14:paraId="32313134" w14:textId="05A41F6F" w:rsidR="00B106F3" w:rsidRPr="002A7A07" w:rsidRDefault="00B106F3" w:rsidP="007F40A6">
            <w:pPr>
              <w:rPr>
                <w:rFonts w:ascii="OpenDyslexic" w:hAnsi="OpenDyslexic" w:cstheme="minorHAnsi"/>
                <w:b/>
                <w:bCs/>
                <w:sz w:val="20"/>
                <w:szCs w:val="20"/>
              </w:rPr>
            </w:pPr>
            <w:r w:rsidRPr="002A7A07">
              <w:rPr>
                <w:rFonts w:ascii="OpenDyslexic" w:hAnsi="OpenDyslexic"/>
                <w:sz w:val="20"/>
                <w:szCs w:val="20"/>
              </w:rPr>
              <w:t xml:space="preserve">Keep a diary of what you see in your garden </w:t>
            </w:r>
            <w:r w:rsidR="005F6C4F" w:rsidRPr="002A7A07">
              <w:rPr>
                <w:rFonts w:ascii="OpenDyslexic" w:hAnsi="OpenDyslexic"/>
                <w:sz w:val="20"/>
                <w:szCs w:val="20"/>
              </w:rPr>
              <w:t xml:space="preserve">or out on a walk </w:t>
            </w:r>
            <w:r w:rsidRPr="002A7A07">
              <w:rPr>
                <w:rFonts w:ascii="OpenDyslexic" w:hAnsi="OpenDyslexic"/>
                <w:sz w:val="20"/>
                <w:szCs w:val="20"/>
              </w:rPr>
              <w:t>(plants, birds, insects) over a weekend.</w:t>
            </w:r>
          </w:p>
          <w:p w14:paraId="741835A9" w14:textId="3344F500" w:rsidR="001703D1" w:rsidRPr="002A7A07" w:rsidRDefault="007F40A6" w:rsidP="00B106F3">
            <w:pPr>
              <w:rPr>
                <w:rFonts w:ascii="OpenDyslexic" w:hAnsi="OpenDyslexic"/>
                <w:sz w:val="20"/>
                <w:szCs w:val="20"/>
              </w:rPr>
            </w:pPr>
            <w:r w:rsidRPr="002A7A07">
              <w:rPr>
                <w:rFonts w:ascii="OpenDyslexic" w:hAnsi="OpenDyslexic"/>
                <w:noProof/>
                <w:sz w:val="20"/>
                <w:szCs w:val="20"/>
              </w:rPr>
              <w:drawing>
                <wp:anchor distT="0" distB="0" distL="114300" distR="114300" simplePos="0" relativeHeight="251658249" behindDoc="1" locked="0" layoutInCell="1" allowOverlap="1" wp14:anchorId="531A8515" wp14:editId="1953EC64">
                  <wp:simplePos x="0" y="0"/>
                  <wp:positionH relativeFrom="column">
                    <wp:posOffset>2414270</wp:posOffset>
                  </wp:positionH>
                  <wp:positionV relativeFrom="paragraph">
                    <wp:posOffset>82550</wp:posOffset>
                  </wp:positionV>
                  <wp:extent cx="723265" cy="626110"/>
                  <wp:effectExtent l="0" t="0" r="635" b="2540"/>
                  <wp:wrapTight wrapText="bothSides">
                    <wp:wrapPolygon edited="0">
                      <wp:start x="0" y="0"/>
                      <wp:lineTo x="0" y="21030"/>
                      <wp:lineTo x="21050" y="21030"/>
                      <wp:lineTo x="21050" y="0"/>
                      <wp:lineTo x="0" y="0"/>
                    </wp:wrapPolygon>
                  </wp:wrapTight>
                  <wp:docPr id="1158304685" name="Picture 9" descr="Robin photo WP37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Robin photo WP37464"/>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723265" cy="6261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A7A07">
              <w:rPr>
                <w:rFonts w:ascii="OpenDyslexic" w:hAnsi="OpenDyslexic"/>
                <w:noProof/>
                <w:sz w:val="20"/>
                <w:szCs w:val="20"/>
              </w:rPr>
              <w:drawing>
                <wp:anchor distT="0" distB="0" distL="114300" distR="114300" simplePos="0" relativeHeight="251658248" behindDoc="1" locked="0" layoutInCell="1" allowOverlap="1" wp14:anchorId="03EF9AB3" wp14:editId="39227C74">
                  <wp:simplePos x="0" y="0"/>
                  <wp:positionH relativeFrom="column">
                    <wp:posOffset>1195070</wp:posOffset>
                  </wp:positionH>
                  <wp:positionV relativeFrom="paragraph">
                    <wp:posOffset>85725</wp:posOffset>
                  </wp:positionV>
                  <wp:extent cx="552450" cy="663575"/>
                  <wp:effectExtent l="0" t="0" r="0" b="3175"/>
                  <wp:wrapTight wrapText="bothSides">
                    <wp:wrapPolygon edited="0">
                      <wp:start x="0" y="0"/>
                      <wp:lineTo x="0" y="21083"/>
                      <wp:lineTo x="20855" y="21083"/>
                      <wp:lineTo x="20855" y="0"/>
                      <wp:lineTo x="0" y="0"/>
                    </wp:wrapPolygon>
                  </wp:wrapTight>
                  <wp:docPr id="1047009356" name="Picture 8" descr="National Trust Nature Diary, Assorted| National Trust Sh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ational Trust Nature Diary, Assorted| National Trust Shop"/>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l="17163" t="13433" r="16418" b="6716"/>
                          <a:stretch/>
                        </pic:blipFill>
                        <pic:spPr bwMode="auto">
                          <a:xfrm>
                            <a:off x="0" y="0"/>
                            <a:ext cx="552450" cy="6635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6525C7E" w14:textId="29711386" w:rsidR="00B106F3" w:rsidRPr="002A7A07" w:rsidRDefault="00B106F3" w:rsidP="00B106F3">
            <w:pPr>
              <w:rPr>
                <w:rFonts w:ascii="OpenDyslexic" w:hAnsi="OpenDyslexic" w:cstheme="minorHAnsi"/>
                <w:b/>
                <w:bCs/>
                <w:sz w:val="20"/>
                <w:szCs w:val="20"/>
              </w:rPr>
            </w:pPr>
          </w:p>
          <w:p w14:paraId="3A00A25C" w14:textId="06F17AA1" w:rsidR="007D5815" w:rsidRPr="002A7A07" w:rsidRDefault="007D5815" w:rsidP="00747E28">
            <w:pPr>
              <w:jc w:val="center"/>
              <w:rPr>
                <w:rFonts w:ascii="OpenDyslexic" w:hAnsi="OpenDyslexic" w:cstheme="minorHAnsi"/>
                <w:sz w:val="20"/>
                <w:szCs w:val="20"/>
              </w:rPr>
            </w:pPr>
          </w:p>
        </w:tc>
        <w:tc>
          <w:tcPr>
            <w:tcW w:w="2739" w:type="pct"/>
            <w:shd w:val="clear" w:color="auto" w:fill="FFE599" w:themeFill="accent4" w:themeFillTint="66"/>
          </w:tcPr>
          <w:p w14:paraId="7907A70B" w14:textId="1BF3FB79" w:rsidR="00CC39AB" w:rsidRPr="00CC39AB" w:rsidRDefault="008804B9" w:rsidP="002A2FD0">
            <w:pPr>
              <w:jc w:val="center"/>
              <w:rPr>
                <w:rFonts w:ascii="OpenDyslexic" w:hAnsi="OpenDyslexic"/>
                <w:b/>
                <w:bCs/>
                <w:sz w:val="20"/>
                <w:szCs w:val="20"/>
              </w:rPr>
            </w:pPr>
            <w:r w:rsidRPr="002A7A07">
              <w:rPr>
                <w:rFonts w:ascii="OpenDyslexic" w:hAnsi="OpenDyslexic"/>
                <w:b/>
                <w:bCs/>
                <w:sz w:val="20"/>
                <w:szCs w:val="20"/>
              </w:rPr>
              <w:t xml:space="preserve">Learning Quest </w:t>
            </w:r>
            <w:r w:rsidR="00A91CAB" w:rsidRPr="002A7A07">
              <w:rPr>
                <w:rFonts w:ascii="OpenDyslexic" w:hAnsi="OpenDyslexic"/>
                <w:b/>
                <w:bCs/>
                <w:sz w:val="20"/>
                <w:szCs w:val="20"/>
              </w:rPr>
              <w:t>–</w:t>
            </w:r>
            <w:r w:rsidRPr="002A7A07">
              <w:rPr>
                <w:rFonts w:ascii="OpenDyslexic" w:hAnsi="OpenDyslexic"/>
                <w:b/>
                <w:bCs/>
                <w:sz w:val="20"/>
                <w:szCs w:val="20"/>
              </w:rPr>
              <w:t xml:space="preserve"> </w:t>
            </w:r>
            <w:r w:rsidR="00A91CAB" w:rsidRPr="002A7A07">
              <w:rPr>
                <w:rFonts w:ascii="OpenDyslexic" w:hAnsi="OpenDyslexic"/>
                <w:b/>
                <w:bCs/>
                <w:sz w:val="20"/>
                <w:szCs w:val="20"/>
              </w:rPr>
              <w:t>Art</w:t>
            </w:r>
            <w:r w:rsidR="002A2FD0" w:rsidRPr="002A7A07">
              <w:rPr>
                <w:rFonts w:ascii="OpenDyslexic" w:hAnsi="OpenDyslexic"/>
                <w:b/>
                <w:bCs/>
                <w:sz w:val="20"/>
                <w:szCs w:val="20"/>
              </w:rPr>
              <w:t xml:space="preserve">            </w:t>
            </w:r>
            <w:r w:rsidR="00CC39AB" w:rsidRPr="00CC39AB">
              <w:rPr>
                <w:rFonts w:ascii="OpenDyslexic" w:hAnsi="OpenDyslexic" w:cstheme="minorHAnsi"/>
                <w:b/>
                <w:bCs/>
                <w:sz w:val="20"/>
                <w:szCs w:val="20"/>
              </w:rPr>
              <w:t>Make a Habitat Collage</w:t>
            </w:r>
          </w:p>
          <w:p w14:paraId="0A1F51AA" w14:textId="77777777" w:rsidR="00CC39AB" w:rsidRPr="002A7A07" w:rsidRDefault="00CC39AB" w:rsidP="00CC39AB">
            <w:pPr>
              <w:numPr>
                <w:ilvl w:val="0"/>
                <w:numId w:val="8"/>
              </w:numPr>
              <w:rPr>
                <w:rFonts w:ascii="OpenDyslexic" w:hAnsi="OpenDyslexic" w:cstheme="minorHAnsi"/>
                <w:sz w:val="20"/>
                <w:szCs w:val="20"/>
              </w:rPr>
            </w:pPr>
            <w:r w:rsidRPr="00CC39AB">
              <w:rPr>
                <w:rFonts w:ascii="OpenDyslexic" w:hAnsi="OpenDyslexic" w:cstheme="minorHAnsi"/>
                <w:b/>
                <w:bCs/>
                <w:sz w:val="20"/>
                <w:szCs w:val="20"/>
              </w:rPr>
              <w:t>Pick a habitat</w:t>
            </w:r>
            <w:r w:rsidRPr="00CC39AB">
              <w:rPr>
                <w:rFonts w:ascii="OpenDyslexic" w:hAnsi="OpenDyslexic" w:cstheme="minorHAnsi"/>
                <w:sz w:val="20"/>
                <w:szCs w:val="20"/>
              </w:rPr>
              <w:t xml:space="preserve"> – Rainforest, desert, ocean, or woodland.</w:t>
            </w:r>
          </w:p>
          <w:p w14:paraId="6E7F2CD0" w14:textId="77777777" w:rsidR="00CC39AB" w:rsidRPr="002A7A07" w:rsidRDefault="00CC39AB" w:rsidP="00CC39AB">
            <w:pPr>
              <w:numPr>
                <w:ilvl w:val="0"/>
                <w:numId w:val="8"/>
              </w:numPr>
              <w:rPr>
                <w:rFonts w:ascii="OpenDyslexic" w:hAnsi="OpenDyslexic" w:cstheme="minorHAnsi"/>
                <w:sz w:val="20"/>
                <w:szCs w:val="20"/>
              </w:rPr>
            </w:pPr>
            <w:r w:rsidRPr="00CC39AB">
              <w:rPr>
                <w:rFonts w:ascii="OpenDyslexic" w:hAnsi="OpenDyslexic" w:cstheme="minorHAnsi"/>
                <w:b/>
                <w:bCs/>
                <w:sz w:val="20"/>
                <w:szCs w:val="20"/>
              </w:rPr>
              <w:t>Find pictures</w:t>
            </w:r>
            <w:r w:rsidRPr="00CC39AB">
              <w:rPr>
                <w:rFonts w:ascii="OpenDyslexic" w:hAnsi="OpenDyslexic" w:cstheme="minorHAnsi"/>
                <w:sz w:val="20"/>
                <w:szCs w:val="20"/>
              </w:rPr>
              <w:t xml:space="preserve"> – Cut from magazines, print, or draw animals and plants.</w:t>
            </w:r>
          </w:p>
          <w:p w14:paraId="3B9FB9DA" w14:textId="77777777" w:rsidR="00CC39AB" w:rsidRPr="002A7A07" w:rsidRDefault="00CC39AB" w:rsidP="00CC39AB">
            <w:pPr>
              <w:numPr>
                <w:ilvl w:val="0"/>
                <w:numId w:val="8"/>
              </w:numPr>
              <w:rPr>
                <w:rFonts w:ascii="OpenDyslexic" w:hAnsi="OpenDyslexic" w:cstheme="minorHAnsi"/>
                <w:sz w:val="20"/>
                <w:szCs w:val="20"/>
              </w:rPr>
            </w:pPr>
            <w:r w:rsidRPr="00CC39AB">
              <w:rPr>
                <w:rFonts w:ascii="OpenDyslexic" w:hAnsi="OpenDyslexic" w:cstheme="minorHAnsi"/>
                <w:b/>
                <w:bCs/>
                <w:sz w:val="20"/>
                <w:szCs w:val="20"/>
              </w:rPr>
              <w:t>Arrange your pictures</w:t>
            </w:r>
            <w:r w:rsidRPr="00CC39AB">
              <w:rPr>
                <w:rFonts w:ascii="OpenDyslexic" w:hAnsi="OpenDyslexic" w:cstheme="minorHAnsi"/>
                <w:sz w:val="20"/>
                <w:szCs w:val="20"/>
              </w:rPr>
              <w:t xml:space="preserve"> – Place them on paper or cardboar</w:t>
            </w:r>
            <w:r w:rsidRPr="002A7A07">
              <w:rPr>
                <w:rFonts w:ascii="OpenDyslexic" w:hAnsi="OpenDyslexic" w:cstheme="minorHAnsi"/>
                <w:sz w:val="20"/>
                <w:szCs w:val="20"/>
              </w:rPr>
              <w:t>d</w:t>
            </w:r>
          </w:p>
          <w:p w14:paraId="61860C3F" w14:textId="77777777" w:rsidR="00CC39AB" w:rsidRPr="002A7A07" w:rsidRDefault="00CC39AB" w:rsidP="00CC39AB">
            <w:pPr>
              <w:numPr>
                <w:ilvl w:val="0"/>
                <w:numId w:val="8"/>
              </w:numPr>
              <w:rPr>
                <w:rFonts w:ascii="OpenDyslexic" w:hAnsi="OpenDyslexic" w:cstheme="minorHAnsi"/>
                <w:sz w:val="20"/>
                <w:szCs w:val="20"/>
              </w:rPr>
            </w:pPr>
            <w:r w:rsidRPr="00CC39AB">
              <w:rPr>
                <w:rFonts w:ascii="OpenDyslexic" w:hAnsi="OpenDyslexic" w:cstheme="minorHAnsi"/>
                <w:b/>
                <w:bCs/>
                <w:sz w:val="20"/>
                <w:szCs w:val="20"/>
              </w:rPr>
              <w:t>Glue them down</w:t>
            </w:r>
            <w:r w:rsidRPr="00CC39AB">
              <w:rPr>
                <w:rFonts w:ascii="OpenDyslexic" w:hAnsi="OpenDyslexic" w:cstheme="minorHAnsi"/>
                <w:sz w:val="20"/>
                <w:szCs w:val="20"/>
              </w:rPr>
              <w:t xml:space="preserve"> – Stick everything in place.</w:t>
            </w:r>
          </w:p>
          <w:p w14:paraId="222DF5A9" w14:textId="6D4D9D03" w:rsidR="00CC39AB" w:rsidRPr="002A7A07" w:rsidRDefault="00CC39AB" w:rsidP="00CC39AB">
            <w:pPr>
              <w:numPr>
                <w:ilvl w:val="0"/>
                <w:numId w:val="8"/>
              </w:numPr>
              <w:rPr>
                <w:rFonts w:ascii="OpenDyslexic" w:hAnsi="OpenDyslexic" w:cstheme="minorHAnsi"/>
                <w:sz w:val="20"/>
                <w:szCs w:val="20"/>
              </w:rPr>
            </w:pPr>
            <w:r w:rsidRPr="00CC39AB">
              <w:rPr>
                <w:rFonts w:ascii="OpenDyslexic" w:hAnsi="OpenDyslexic" w:cstheme="minorHAnsi"/>
                <w:b/>
                <w:bCs/>
                <w:sz w:val="20"/>
                <w:szCs w:val="20"/>
              </w:rPr>
              <w:t>Decorate</w:t>
            </w:r>
            <w:r w:rsidRPr="00CC39AB">
              <w:rPr>
                <w:rFonts w:ascii="OpenDyslexic" w:hAnsi="OpenDyslexic" w:cstheme="minorHAnsi"/>
                <w:sz w:val="20"/>
                <w:szCs w:val="20"/>
              </w:rPr>
              <w:t xml:space="preserve"> – Add extra details like the sun or clouds.</w:t>
            </w:r>
          </w:p>
          <w:p w14:paraId="61681E56" w14:textId="558D5FD2" w:rsidR="00E766E1" w:rsidRPr="00CC39AB" w:rsidRDefault="002A7A07" w:rsidP="00E766E1">
            <w:pPr>
              <w:ind w:left="360"/>
              <w:rPr>
                <w:rFonts w:ascii="OpenDyslexic" w:hAnsi="OpenDyslexic" w:cstheme="minorHAnsi"/>
                <w:sz w:val="20"/>
                <w:szCs w:val="20"/>
              </w:rPr>
            </w:pPr>
            <w:r w:rsidRPr="002A7A07">
              <w:rPr>
                <w:rFonts w:ascii="OpenDyslexic" w:hAnsi="OpenDyslexic"/>
                <w:noProof/>
                <w:sz w:val="20"/>
                <w:szCs w:val="20"/>
              </w:rPr>
              <w:drawing>
                <wp:anchor distT="0" distB="0" distL="114300" distR="114300" simplePos="0" relativeHeight="251658252" behindDoc="1" locked="0" layoutInCell="1" allowOverlap="1" wp14:anchorId="76AAC9CC" wp14:editId="1278C5E6">
                  <wp:simplePos x="0" y="0"/>
                  <wp:positionH relativeFrom="column">
                    <wp:posOffset>2167255</wp:posOffset>
                  </wp:positionH>
                  <wp:positionV relativeFrom="paragraph">
                    <wp:posOffset>19685</wp:posOffset>
                  </wp:positionV>
                  <wp:extent cx="762000" cy="570865"/>
                  <wp:effectExtent l="0" t="0" r="0" b="635"/>
                  <wp:wrapTight wrapText="bothSides">
                    <wp:wrapPolygon edited="0">
                      <wp:start x="0" y="0"/>
                      <wp:lineTo x="0" y="20903"/>
                      <wp:lineTo x="21060" y="20903"/>
                      <wp:lineTo x="21060" y="0"/>
                      <wp:lineTo x="0" y="0"/>
                    </wp:wrapPolygon>
                  </wp:wrapTight>
                  <wp:docPr id="943167749" name="Picture 5" descr="Habitat Collages - Primrose Hill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bitat Collages - Primrose Hill Primary School"/>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762000" cy="5708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2B9958" w14:textId="56CF63A8" w:rsidR="008804B9" w:rsidRPr="002A7A07" w:rsidRDefault="008804B9" w:rsidP="001E0549">
            <w:pPr>
              <w:rPr>
                <w:rFonts w:ascii="OpenDyslexic" w:hAnsi="OpenDyslexic"/>
                <w:b/>
                <w:bCs/>
                <w:sz w:val="20"/>
                <w:szCs w:val="20"/>
              </w:rPr>
            </w:pPr>
          </w:p>
        </w:tc>
      </w:tr>
      <w:tr w:rsidR="008804B9" w14:paraId="6C6ADBF1" w14:textId="66D49D6F" w:rsidTr="005A5B88">
        <w:trPr>
          <w:trHeight w:val="3321"/>
        </w:trPr>
        <w:tc>
          <w:tcPr>
            <w:tcW w:w="2261" w:type="pct"/>
            <w:shd w:val="clear" w:color="auto" w:fill="FFE599" w:themeFill="accent4" w:themeFillTint="66"/>
          </w:tcPr>
          <w:p w14:paraId="3FA31092" w14:textId="41B214D3" w:rsidR="009A3DAB" w:rsidRDefault="008804B9" w:rsidP="000C11A9">
            <w:pPr>
              <w:jc w:val="center"/>
              <w:rPr>
                <w:rFonts w:ascii="OpenDyslexic" w:hAnsi="OpenDyslexic" w:cstheme="minorHAnsi"/>
                <w:b/>
                <w:bCs/>
                <w:sz w:val="20"/>
                <w:szCs w:val="20"/>
              </w:rPr>
            </w:pPr>
            <w:r w:rsidRPr="002A7A07">
              <w:rPr>
                <w:rFonts w:ascii="OpenDyslexic" w:hAnsi="OpenDyslexic" w:cstheme="minorHAnsi"/>
                <w:b/>
                <w:bCs/>
                <w:sz w:val="20"/>
                <w:szCs w:val="20"/>
              </w:rPr>
              <w:t xml:space="preserve">Learning Quest </w:t>
            </w:r>
            <w:r w:rsidR="00A27B63" w:rsidRPr="002A7A07">
              <w:rPr>
                <w:rFonts w:ascii="OpenDyslexic" w:hAnsi="OpenDyslexic" w:cstheme="minorHAnsi"/>
                <w:b/>
                <w:bCs/>
                <w:sz w:val="20"/>
                <w:szCs w:val="20"/>
              </w:rPr>
              <w:t>– Maths</w:t>
            </w:r>
            <w:r w:rsidR="007F40A6" w:rsidRPr="002A7A07">
              <w:rPr>
                <w:rFonts w:ascii="OpenDyslexic" w:hAnsi="OpenDyslexic" w:cstheme="minorHAnsi"/>
                <w:b/>
                <w:bCs/>
                <w:sz w:val="20"/>
                <w:szCs w:val="20"/>
              </w:rPr>
              <w:t xml:space="preserve">     </w:t>
            </w:r>
            <w:r w:rsidR="002A7A07">
              <w:rPr>
                <w:rFonts w:ascii="OpenDyslexic" w:hAnsi="OpenDyslexic" w:cstheme="minorHAnsi"/>
                <w:b/>
                <w:bCs/>
                <w:sz w:val="20"/>
                <w:szCs w:val="20"/>
              </w:rPr>
              <w:t xml:space="preserve">   </w:t>
            </w:r>
            <w:r w:rsidR="007F40A6" w:rsidRPr="002A7A07">
              <w:rPr>
                <w:rFonts w:ascii="OpenDyslexic" w:hAnsi="OpenDyslexic" w:cstheme="minorHAnsi"/>
                <w:b/>
                <w:bCs/>
                <w:sz w:val="20"/>
                <w:szCs w:val="20"/>
              </w:rPr>
              <w:t xml:space="preserve">  </w:t>
            </w:r>
            <w:r w:rsidR="00A27B63" w:rsidRPr="002A7A07">
              <w:rPr>
                <w:rFonts w:ascii="OpenDyslexic" w:hAnsi="OpenDyslexic" w:cstheme="minorHAnsi"/>
                <w:b/>
                <w:bCs/>
                <w:sz w:val="20"/>
                <w:szCs w:val="20"/>
              </w:rPr>
              <w:t xml:space="preserve">Be a </w:t>
            </w:r>
            <w:r w:rsidR="009A3DAB">
              <w:rPr>
                <w:rFonts w:ascii="OpenDyslexic" w:hAnsi="OpenDyslexic" w:cstheme="minorHAnsi"/>
                <w:b/>
                <w:bCs/>
                <w:sz w:val="20"/>
                <w:szCs w:val="20"/>
              </w:rPr>
              <w:t>shape hunter</w:t>
            </w:r>
          </w:p>
          <w:p w14:paraId="6793332B" w14:textId="62D72DAE" w:rsidR="009A3DAB" w:rsidRPr="000C11A9" w:rsidRDefault="009A3DAB" w:rsidP="007F40A6">
            <w:pPr>
              <w:jc w:val="center"/>
              <w:rPr>
                <w:rFonts w:ascii="OpenDyslexic" w:hAnsi="OpenDyslexic" w:cstheme="minorHAnsi"/>
                <w:sz w:val="20"/>
                <w:szCs w:val="20"/>
              </w:rPr>
            </w:pPr>
            <w:r w:rsidRPr="000C11A9">
              <w:rPr>
                <w:rFonts w:ascii="OpenDyslexic" w:hAnsi="OpenDyslexic" w:cstheme="minorHAnsi"/>
                <w:sz w:val="20"/>
                <w:szCs w:val="20"/>
              </w:rPr>
              <w:t xml:space="preserve">Look around </w:t>
            </w:r>
            <w:r w:rsidR="00E55A1F" w:rsidRPr="000C11A9">
              <w:rPr>
                <w:rFonts w:ascii="OpenDyslexic" w:hAnsi="OpenDyslexic" w:cstheme="minorHAnsi"/>
                <w:sz w:val="20"/>
                <w:szCs w:val="20"/>
              </w:rPr>
              <w:t>you either in your home or your local environment. What shapes can you find?</w:t>
            </w:r>
          </w:p>
          <w:p w14:paraId="4B246008" w14:textId="2F33B246" w:rsidR="00E55A1F" w:rsidRPr="000C11A9" w:rsidRDefault="00E55A1F" w:rsidP="007F40A6">
            <w:pPr>
              <w:jc w:val="center"/>
              <w:rPr>
                <w:rFonts w:ascii="OpenDyslexic" w:hAnsi="OpenDyslexic" w:cstheme="minorHAnsi"/>
                <w:sz w:val="20"/>
                <w:szCs w:val="20"/>
              </w:rPr>
            </w:pPr>
            <w:r w:rsidRPr="000C11A9">
              <w:rPr>
                <w:rFonts w:ascii="OpenDyslexic" w:hAnsi="OpenDyslexic" w:cstheme="minorHAnsi"/>
                <w:sz w:val="20"/>
                <w:szCs w:val="20"/>
              </w:rPr>
              <w:t>Take photos or draw pictures of the shapes that we can find around us.</w:t>
            </w:r>
          </w:p>
          <w:p w14:paraId="190B1947" w14:textId="5CA82DC4" w:rsidR="008804B9" w:rsidRPr="000C11A9" w:rsidRDefault="000C11A9" w:rsidP="000C11A9">
            <w:pPr>
              <w:jc w:val="center"/>
              <w:rPr>
                <w:rFonts w:ascii="OpenDyslexic" w:hAnsi="OpenDyslexic" w:cstheme="minorHAnsi"/>
                <w:b/>
                <w:bCs/>
                <w:sz w:val="20"/>
                <w:szCs w:val="20"/>
              </w:rPr>
            </w:pPr>
            <w:r w:rsidRPr="000C11A9">
              <w:rPr>
                <w:rFonts w:ascii="OpenDyslexic" w:hAnsi="OpenDyslexic" w:cstheme="minorHAnsi"/>
                <w:b/>
                <w:bCs/>
                <w:sz w:val="20"/>
                <w:szCs w:val="20"/>
              </w:rPr>
              <w:drawing>
                <wp:inline distT="0" distB="0" distL="0" distR="0" wp14:anchorId="23BE46C0" wp14:editId="79120ADA">
                  <wp:extent cx="1222744" cy="1533671"/>
                  <wp:effectExtent l="0" t="0" r="0" b="0"/>
                  <wp:docPr id="2346128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612814" name=""/>
                          <pic:cNvPicPr/>
                        </pic:nvPicPr>
                        <pic:blipFill>
                          <a:blip r:embed="rId33"/>
                          <a:stretch>
                            <a:fillRect/>
                          </a:stretch>
                        </pic:blipFill>
                        <pic:spPr>
                          <a:xfrm>
                            <a:off x="0" y="0"/>
                            <a:ext cx="1228070" cy="1540351"/>
                          </a:xfrm>
                          <a:prstGeom prst="rect">
                            <a:avLst/>
                          </a:prstGeom>
                        </pic:spPr>
                      </pic:pic>
                    </a:graphicData>
                  </a:graphic>
                </wp:inline>
              </w:drawing>
            </w:r>
          </w:p>
        </w:tc>
        <w:tc>
          <w:tcPr>
            <w:tcW w:w="2739" w:type="pct"/>
            <w:shd w:val="clear" w:color="auto" w:fill="FFE599" w:themeFill="accent4" w:themeFillTint="66"/>
          </w:tcPr>
          <w:p w14:paraId="5B81AFA7" w14:textId="739EB64B" w:rsidR="002C3693" w:rsidRPr="002C3693" w:rsidRDefault="008804B9" w:rsidP="002C3693">
            <w:pPr>
              <w:jc w:val="center"/>
              <w:rPr>
                <w:rFonts w:ascii="OpenDyslexic" w:hAnsi="OpenDyslexic" w:cstheme="minorHAnsi"/>
                <w:b/>
                <w:bCs/>
                <w:sz w:val="20"/>
                <w:szCs w:val="20"/>
              </w:rPr>
            </w:pPr>
            <w:r w:rsidRPr="002A7A07">
              <w:rPr>
                <w:rFonts w:ascii="OpenDyslexic" w:hAnsi="OpenDyslexic" w:cstheme="minorHAnsi"/>
                <w:b/>
                <w:bCs/>
                <w:sz w:val="20"/>
                <w:szCs w:val="20"/>
              </w:rPr>
              <w:t>Learning Quest –</w:t>
            </w:r>
            <w:r w:rsidR="002C3693">
              <w:rPr>
                <w:rFonts w:ascii="OpenDyslexic" w:hAnsi="OpenDyslexic" w:cstheme="minorHAnsi"/>
                <w:b/>
                <w:bCs/>
                <w:sz w:val="20"/>
                <w:szCs w:val="20"/>
              </w:rPr>
              <w:t xml:space="preserve"> </w:t>
            </w:r>
            <w:r w:rsidR="002C3693" w:rsidRPr="002C3693">
              <w:rPr>
                <w:rFonts w:ascii="OpenDyslexic" w:hAnsi="OpenDyslexic" w:cstheme="minorHAnsi"/>
                <w:b/>
                <w:bCs/>
                <w:sz w:val="20"/>
                <w:szCs w:val="20"/>
              </w:rPr>
              <w:t xml:space="preserve">Home Litter Pick Challenge! </w:t>
            </w:r>
            <w:r w:rsidR="002C3693" w:rsidRPr="002C3693">
              <w:rPr>
                <w:rFonts w:ascii="Segoe UI Emoji" w:hAnsi="Segoe UI Emoji" w:cs="Segoe UI Emoji"/>
                <w:b/>
                <w:bCs/>
                <w:sz w:val="20"/>
                <w:szCs w:val="20"/>
              </w:rPr>
              <w:t>🗑️🌍</w:t>
            </w:r>
          </w:p>
          <w:p w14:paraId="4280AD5C" w14:textId="46B54DDA" w:rsidR="002C3693" w:rsidRPr="002C3693" w:rsidRDefault="002C3693" w:rsidP="005A3CB1">
            <w:pPr>
              <w:rPr>
                <w:rFonts w:ascii="OpenDyslexic" w:hAnsi="OpenDyslexic" w:cstheme="minorHAnsi"/>
                <w:sz w:val="20"/>
                <w:szCs w:val="20"/>
              </w:rPr>
            </w:pPr>
            <w:r w:rsidRPr="002C3693">
              <w:rPr>
                <w:rFonts w:ascii="OpenDyslexic" w:hAnsi="OpenDyslexic" w:cstheme="minorHAnsi"/>
                <w:sz w:val="20"/>
                <w:szCs w:val="20"/>
              </w:rPr>
              <w:t>Help keep your home area clean by collecting and sorting litter!</w:t>
            </w:r>
          </w:p>
          <w:p w14:paraId="5863CBCE" w14:textId="77777777" w:rsidR="002C3693" w:rsidRPr="001D5F67" w:rsidRDefault="002C3693" w:rsidP="005A3CB1">
            <w:pPr>
              <w:numPr>
                <w:ilvl w:val="0"/>
                <w:numId w:val="11"/>
              </w:numPr>
              <w:rPr>
                <w:rFonts w:ascii="OpenDyslexic" w:hAnsi="OpenDyslexic" w:cstheme="minorHAnsi"/>
                <w:sz w:val="20"/>
                <w:szCs w:val="20"/>
              </w:rPr>
            </w:pPr>
            <w:r w:rsidRPr="002C3693">
              <w:rPr>
                <w:rFonts w:ascii="OpenDyslexic" w:hAnsi="OpenDyslexic" w:cstheme="minorHAnsi"/>
                <w:sz w:val="20"/>
                <w:szCs w:val="20"/>
              </w:rPr>
              <w:t>Find a safe place – Your garden, street, or local park (with an adult).</w:t>
            </w:r>
          </w:p>
          <w:p w14:paraId="512618BE" w14:textId="77777777" w:rsidR="002C3693" w:rsidRPr="001D5F67" w:rsidRDefault="002C3693" w:rsidP="005A3CB1">
            <w:pPr>
              <w:numPr>
                <w:ilvl w:val="0"/>
                <w:numId w:val="11"/>
              </w:numPr>
              <w:rPr>
                <w:rFonts w:ascii="OpenDyslexic" w:hAnsi="OpenDyslexic" w:cstheme="minorHAnsi"/>
                <w:sz w:val="20"/>
                <w:szCs w:val="20"/>
              </w:rPr>
            </w:pPr>
            <w:r w:rsidRPr="002C3693">
              <w:rPr>
                <w:rFonts w:ascii="OpenDyslexic" w:hAnsi="OpenDyslexic" w:cstheme="minorHAnsi"/>
                <w:sz w:val="20"/>
                <w:szCs w:val="20"/>
              </w:rPr>
              <w:t>Wear gloves – Stay safe while picking up litter.</w:t>
            </w:r>
          </w:p>
          <w:p w14:paraId="58D914FE" w14:textId="77777777" w:rsidR="002C3693" w:rsidRPr="001D5F67" w:rsidRDefault="002C3693" w:rsidP="005A3CB1">
            <w:pPr>
              <w:numPr>
                <w:ilvl w:val="0"/>
                <w:numId w:val="11"/>
              </w:numPr>
              <w:rPr>
                <w:rFonts w:ascii="OpenDyslexic" w:hAnsi="OpenDyslexic" w:cstheme="minorHAnsi"/>
                <w:sz w:val="20"/>
                <w:szCs w:val="20"/>
              </w:rPr>
            </w:pPr>
            <w:r w:rsidRPr="002C3693">
              <w:rPr>
                <w:rFonts w:ascii="OpenDyslexic" w:hAnsi="OpenDyslexic" w:cstheme="minorHAnsi"/>
                <w:sz w:val="20"/>
                <w:szCs w:val="20"/>
              </w:rPr>
              <w:t>Collect litter – Use a bag to gather rubbish you find.</w:t>
            </w:r>
          </w:p>
          <w:p w14:paraId="67D2500A" w14:textId="77777777" w:rsidR="002C3693" w:rsidRPr="001D5F67" w:rsidRDefault="002C3693" w:rsidP="005A3CB1">
            <w:pPr>
              <w:numPr>
                <w:ilvl w:val="0"/>
                <w:numId w:val="11"/>
              </w:numPr>
              <w:rPr>
                <w:rFonts w:ascii="OpenDyslexic" w:hAnsi="OpenDyslexic" w:cstheme="minorHAnsi"/>
                <w:sz w:val="20"/>
                <w:szCs w:val="20"/>
              </w:rPr>
            </w:pPr>
            <w:r w:rsidRPr="002C3693">
              <w:rPr>
                <w:rFonts w:ascii="OpenDyslexic" w:hAnsi="OpenDyslexic" w:cstheme="minorHAnsi"/>
                <w:sz w:val="20"/>
                <w:szCs w:val="20"/>
              </w:rPr>
              <w:t>Sort it – Put recyclables (like plastic and paper) in the recycling bin.</w:t>
            </w:r>
          </w:p>
          <w:p w14:paraId="21459DF9" w14:textId="6AC7170C" w:rsidR="002C3693" w:rsidRPr="002C3693" w:rsidRDefault="00B9287E" w:rsidP="005A3CB1">
            <w:pPr>
              <w:numPr>
                <w:ilvl w:val="0"/>
                <w:numId w:val="11"/>
              </w:numPr>
              <w:rPr>
                <w:rFonts w:ascii="OpenDyslexic" w:hAnsi="OpenDyslexic" w:cstheme="minorHAnsi"/>
                <w:sz w:val="20"/>
                <w:szCs w:val="20"/>
              </w:rPr>
            </w:pPr>
            <w:r>
              <w:rPr>
                <w:noProof/>
              </w:rPr>
              <w:drawing>
                <wp:anchor distT="0" distB="0" distL="114300" distR="114300" simplePos="0" relativeHeight="251658253" behindDoc="1" locked="0" layoutInCell="1" allowOverlap="1" wp14:anchorId="5DC26855" wp14:editId="245EAA8B">
                  <wp:simplePos x="0" y="0"/>
                  <wp:positionH relativeFrom="column">
                    <wp:posOffset>4405630</wp:posOffset>
                  </wp:positionH>
                  <wp:positionV relativeFrom="paragraph">
                    <wp:posOffset>393700</wp:posOffset>
                  </wp:positionV>
                  <wp:extent cx="733425" cy="648930"/>
                  <wp:effectExtent l="0" t="0" r="0" b="0"/>
                  <wp:wrapTight wrapText="bothSides">
                    <wp:wrapPolygon edited="0">
                      <wp:start x="0" y="0"/>
                      <wp:lineTo x="0" y="20944"/>
                      <wp:lineTo x="20758" y="20944"/>
                      <wp:lineTo x="20758" y="0"/>
                      <wp:lineTo x="0" y="0"/>
                    </wp:wrapPolygon>
                  </wp:wrapTight>
                  <wp:docPr id="313157965" name="Picture 6" descr="Free Hedgehog Cliparts, Download Free Hedgehog Cliparts png imag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ree Hedgehog Cliparts, Download Free Hedgehog Cliparts png images ..."/>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733425" cy="648930"/>
                          </a:xfrm>
                          <a:prstGeom prst="rect">
                            <a:avLst/>
                          </a:prstGeom>
                          <a:noFill/>
                          <a:ln>
                            <a:noFill/>
                          </a:ln>
                        </pic:spPr>
                      </pic:pic>
                    </a:graphicData>
                  </a:graphic>
                  <wp14:sizeRelH relativeFrom="page">
                    <wp14:pctWidth>0</wp14:pctWidth>
                  </wp14:sizeRelH>
                  <wp14:sizeRelV relativeFrom="page">
                    <wp14:pctHeight>0</wp14:pctHeight>
                  </wp14:sizeRelV>
                </wp:anchor>
              </w:drawing>
            </w:r>
            <w:r w:rsidR="002C3693" w:rsidRPr="002C3693">
              <w:rPr>
                <w:rFonts w:ascii="OpenDyslexic" w:hAnsi="OpenDyslexic" w:cstheme="minorHAnsi"/>
                <w:sz w:val="20"/>
                <w:szCs w:val="20"/>
              </w:rPr>
              <w:t>Record your findings – Make a tally chart of the types of litter you find (e.g., plastic, paper, cans).</w:t>
            </w:r>
          </w:p>
          <w:p w14:paraId="289D7CB7" w14:textId="2998D705" w:rsidR="009875E4" w:rsidRDefault="009875E4" w:rsidP="005A3CB1">
            <w:pPr>
              <w:rPr>
                <w:rFonts w:ascii="OpenDyslexic" w:hAnsi="OpenDyslexic" w:cstheme="minorHAnsi"/>
                <w:sz w:val="20"/>
                <w:szCs w:val="20"/>
              </w:rPr>
            </w:pPr>
            <w:r>
              <w:rPr>
                <w:rFonts w:ascii="OpenDyslexic" w:hAnsi="OpenDyslexic" w:cstheme="minorHAnsi"/>
                <w:sz w:val="20"/>
                <w:szCs w:val="20"/>
              </w:rPr>
              <w:t xml:space="preserve">You can borrow litter </w:t>
            </w:r>
            <w:r w:rsidRPr="002057A5">
              <w:rPr>
                <w:rFonts w:ascii="OpenDyslexic" w:hAnsi="OpenDyslexic" w:cstheme="minorHAnsi"/>
                <w:sz w:val="18"/>
                <w:szCs w:val="18"/>
              </w:rPr>
              <w:t>pickers</w:t>
            </w:r>
            <w:r>
              <w:rPr>
                <w:rFonts w:ascii="OpenDyslexic" w:hAnsi="OpenDyslexic" w:cstheme="minorHAnsi"/>
                <w:sz w:val="20"/>
                <w:szCs w:val="20"/>
              </w:rPr>
              <w:t xml:space="preserve"> from school to help you in your challenge!</w:t>
            </w:r>
          </w:p>
          <w:p w14:paraId="3C429DE1" w14:textId="76377796" w:rsidR="007C6FDD" w:rsidRDefault="001D5F67" w:rsidP="005A3CB1">
            <w:pPr>
              <w:rPr>
                <w:rFonts w:ascii="OpenDyslexic" w:hAnsi="OpenDyslexic" w:cstheme="minorHAnsi"/>
                <w:sz w:val="20"/>
                <w:szCs w:val="20"/>
              </w:rPr>
            </w:pPr>
            <w:r>
              <w:rPr>
                <w:rFonts w:ascii="OpenDyslexic" w:hAnsi="OpenDyslexic" w:cstheme="minorHAnsi"/>
                <w:sz w:val="20"/>
                <w:szCs w:val="20"/>
              </w:rPr>
              <w:t>Send in a photo</w:t>
            </w:r>
            <w:r w:rsidR="007C6FDD">
              <w:rPr>
                <w:rFonts w:ascii="OpenDyslexic" w:hAnsi="OpenDyslexic" w:cstheme="minorHAnsi"/>
                <w:sz w:val="20"/>
                <w:szCs w:val="20"/>
              </w:rPr>
              <w:t xml:space="preserve"> to </w:t>
            </w:r>
            <w:hyperlink r:id="rId35" w:history="1">
              <w:r w:rsidR="007C6FDD" w:rsidRPr="00230FAF">
                <w:rPr>
                  <w:rStyle w:val="Hyperlink"/>
                  <w:rFonts w:ascii="OpenDyslexic" w:hAnsi="OpenDyslexic" w:cstheme="minorHAnsi"/>
                  <w:sz w:val="20"/>
                  <w:szCs w:val="20"/>
                </w:rPr>
                <w:t>admin@st-albans.hants.sch.uk</w:t>
              </w:r>
            </w:hyperlink>
          </w:p>
          <w:p w14:paraId="05A899EC" w14:textId="2737D7CD" w:rsidR="008804B9" w:rsidRPr="00B9287E" w:rsidRDefault="001D5F67" w:rsidP="00B9287E">
            <w:pPr>
              <w:rPr>
                <w:rFonts w:ascii="OpenDyslexic" w:hAnsi="OpenDyslexic" w:cstheme="minorHAnsi"/>
                <w:sz w:val="20"/>
                <w:szCs w:val="20"/>
              </w:rPr>
            </w:pPr>
            <w:r>
              <w:rPr>
                <w:rFonts w:ascii="OpenDyslexic" w:hAnsi="OpenDyslexic" w:cstheme="minorHAnsi"/>
                <w:sz w:val="20"/>
                <w:szCs w:val="20"/>
              </w:rPr>
              <w:t xml:space="preserve"> </w:t>
            </w:r>
            <w:r w:rsidR="005A3CB1">
              <w:rPr>
                <w:rFonts w:ascii="OpenDyslexic" w:hAnsi="OpenDyslexic" w:cstheme="minorHAnsi"/>
                <w:sz w:val="20"/>
                <w:szCs w:val="20"/>
              </w:rPr>
              <w:t xml:space="preserve">#pick4prickles </w:t>
            </w:r>
          </w:p>
        </w:tc>
      </w:tr>
    </w:tbl>
    <w:p w14:paraId="0D2B8AD0" w14:textId="10D231A4" w:rsidR="00101A93" w:rsidRPr="00FF5A46" w:rsidRDefault="00101A93" w:rsidP="009371DD">
      <w:pPr>
        <w:spacing w:after="0"/>
        <w:rPr>
          <w:b/>
          <w:bCs/>
          <w:sz w:val="24"/>
          <w:szCs w:val="24"/>
        </w:rPr>
      </w:pPr>
    </w:p>
    <w:sectPr w:rsidR="00101A93" w:rsidRPr="00FF5A46" w:rsidSect="00423AD0">
      <w:headerReference w:type="default" r:id="rId36"/>
      <w:pgSz w:w="16838" w:h="11906" w:orient="landscape"/>
      <w:pgMar w:top="720" w:right="720" w:bottom="142"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211B4" w14:textId="77777777" w:rsidR="00146767" w:rsidRDefault="00146767" w:rsidP="004101D0">
      <w:pPr>
        <w:spacing w:after="0" w:line="240" w:lineRule="auto"/>
      </w:pPr>
      <w:r>
        <w:separator/>
      </w:r>
    </w:p>
  </w:endnote>
  <w:endnote w:type="continuationSeparator" w:id="0">
    <w:p w14:paraId="301BE52C" w14:textId="77777777" w:rsidR="00146767" w:rsidRDefault="00146767" w:rsidP="004101D0">
      <w:pPr>
        <w:spacing w:after="0" w:line="240" w:lineRule="auto"/>
      </w:pPr>
      <w:r>
        <w:continuationSeparator/>
      </w:r>
    </w:p>
  </w:endnote>
  <w:endnote w:type="continuationNotice" w:id="1">
    <w:p w14:paraId="08F258C1" w14:textId="77777777" w:rsidR="00146767" w:rsidRDefault="0014676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Verdana">
    <w:panose1 w:val="020B0604030504040204"/>
    <w:charset w:val="00"/>
    <w:family w:val="swiss"/>
    <w:pitch w:val="variable"/>
    <w:sig w:usb0="A00006FF" w:usb1="4000205B" w:usb2="00000010" w:usb3="00000000" w:csb0="0000019F" w:csb1="00000000"/>
  </w:font>
  <w:font w:name="OpenDyslexic">
    <w:panose1 w:val="00000500000000000000"/>
    <w:charset w:val="00"/>
    <w:family w:val="modern"/>
    <w:notTrueType/>
    <w:pitch w:val="variable"/>
    <w:sig w:usb0="20000007" w:usb1="00000000" w:usb2="00000000" w:usb3="00000000" w:csb0="00000193"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34D3C5" w14:textId="77777777" w:rsidR="00146767" w:rsidRDefault="00146767" w:rsidP="004101D0">
      <w:pPr>
        <w:spacing w:after="0" w:line="240" w:lineRule="auto"/>
      </w:pPr>
      <w:r>
        <w:separator/>
      </w:r>
    </w:p>
  </w:footnote>
  <w:footnote w:type="continuationSeparator" w:id="0">
    <w:p w14:paraId="1A686F1E" w14:textId="77777777" w:rsidR="00146767" w:rsidRDefault="00146767" w:rsidP="004101D0">
      <w:pPr>
        <w:spacing w:after="0" w:line="240" w:lineRule="auto"/>
      </w:pPr>
      <w:r>
        <w:continuationSeparator/>
      </w:r>
    </w:p>
  </w:footnote>
  <w:footnote w:type="continuationNotice" w:id="1">
    <w:p w14:paraId="28E2F592" w14:textId="77777777" w:rsidR="00146767" w:rsidRDefault="0014676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42207" w14:textId="329A2761" w:rsidR="003861BF" w:rsidRDefault="003861BF" w:rsidP="003861BF">
    <w:pPr>
      <w:pStyle w:val="Header"/>
      <w:rPr>
        <w:b/>
        <w:bCs/>
        <w:sz w:val="32"/>
        <w:szCs w:val="32"/>
      </w:rPr>
    </w:pPr>
    <w:r w:rsidRPr="003861BF">
      <w:rPr>
        <w:b/>
        <w:bCs/>
        <w:noProof/>
        <w:sz w:val="32"/>
        <w:szCs w:val="32"/>
      </w:rPr>
      <w:drawing>
        <wp:anchor distT="0" distB="0" distL="114300" distR="114300" simplePos="0" relativeHeight="251658240" behindDoc="0" locked="0" layoutInCell="1" allowOverlap="1" wp14:anchorId="494DA7B3" wp14:editId="066EBDBD">
          <wp:simplePos x="0" y="0"/>
          <wp:positionH relativeFrom="margin">
            <wp:posOffset>6786880</wp:posOffset>
          </wp:positionH>
          <wp:positionV relativeFrom="margin">
            <wp:posOffset>-734060</wp:posOffset>
          </wp:positionV>
          <wp:extent cx="3143250" cy="554355"/>
          <wp:effectExtent l="0" t="0" r="0" b="0"/>
          <wp:wrapSquare wrapText="bothSides"/>
          <wp:docPr id="1735981347" name="Picture 4" descr="A blu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981347" name="Picture 4" descr="A blu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43250" cy="554355"/>
                  </a:xfrm>
                  <a:prstGeom prst="rect">
                    <a:avLst/>
                  </a:prstGeom>
                  <a:noFill/>
                  <a:ln>
                    <a:noFill/>
                  </a:ln>
                </pic:spPr>
              </pic:pic>
            </a:graphicData>
          </a:graphic>
        </wp:anchor>
      </w:drawing>
    </w:r>
    <w:r w:rsidR="00843D49">
      <w:rPr>
        <w:b/>
        <w:bCs/>
        <w:sz w:val="32"/>
        <w:szCs w:val="32"/>
      </w:rPr>
      <w:t>Year</w:t>
    </w:r>
    <w:r>
      <w:rPr>
        <w:b/>
        <w:bCs/>
        <w:sz w:val="32"/>
        <w:szCs w:val="32"/>
      </w:rPr>
      <w:t xml:space="preserve">: </w:t>
    </w:r>
    <w:r w:rsidR="007112E5">
      <w:rPr>
        <w:b/>
        <w:bCs/>
        <w:sz w:val="32"/>
        <w:szCs w:val="32"/>
      </w:rPr>
      <w:t>2</w:t>
    </w:r>
    <w:r w:rsidR="33D5564F" w:rsidRPr="00206D72">
      <w:rPr>
        <w:b/>
        <w:bCs/>
        <w:sz w:val="32"/>
        <w:szCs w:val="32"/>
      </w:rPr>
      <w:t xml:space="preserve">      Learning Quest Map</w:t>
    </w:r>
    <w:r w:rsidR="33D5564F">
      <w:rPr>
        <w:b/>
        <w:bCs/>
        <w:sz w:val="32"/>
        <w:szCs w:val="32"/>
      </w:rPr>
      <w:t xml:space="preserve"> and Home Learning Tasks      </w:t>
    </w:r>
    <w:r w:rsidR="33D5564F" w:rsidRPr="00206D72">
      <w:rPr>
        <w:b/>
        <w:bCs/>
        <w:sz w:val="32"/>
        <w:szCs w:val="32"/>
      </w:rPr>
      <w:t xml:space="preserve"> </w:t>
    </w:r>
  </w:p>
  <w:p w14:paraId="43275398" w14:textId="6A8CB9CE" w:rsidR="003861BF" w:rsidRPr="003861BF" w:rsidRDefault="005E2B4A" w:rsidP="003861BF">
    <w:pPr>
      <w:pStyle w:val="Header"/>
      <w:rPr>
        <w:b/>
        <w:bCs/>
        <w:sz w:val="32"/>
        <w:szCs w:val="32"/>
      </w:rPr>
    </w:pPr>
    <w:r>
      <w:rPr>
        <w:b/>
        <w:bCs/>
        <w:sz w:val="32"/>
        <w:szCs w:val="32"/>
      </w:rPr>
      <w:t>Spring</w:t>
    </w:r>
    <w:r w:rsidR="33D5564F" w:rsidRPr="00206D72">
      <w:rPr>
        <w:b/>
        <w:bCs/>
        <w:sz w:val="32"/>
        <w:szCs w:val="32"/>
      </w:rPr>
      <w:t xml:space="preserve"> </w:t>
    </w:r>
    <w:r w:rsidR="00A31D68">
      <w:rPr>
        <w:b/>
        <w:bCs/>
        <w:sz w:val="32"/>
        <w:szCs w:val="32"/>
      </w:rPr>
      <w:t>2</w:t>
    </w:r>
    <w:r w:rsidR="33D5564F" w:rsidRPr="00206D72">
      <w:rPr>
        <w:b/>
        <w:bCs/>
        <w:sz w:val="32"/>
        <w:szCs w:val="32"/>
      </w:rPr>
      <w:t xml:space="preserve"> </w:t>
    </w:r>
    <w:r w:rsidR="003861BF">
      <w:rPr>
        <w:b/>
        <w:bCs/>
        <w:sz w:val="32"/>
        <w:szCs w:val="32"/>
      </w:rPr>
      <w:t>202</w:t>
    </w:r>
    <w:r w:rsidR="00832510">
      <w:rPr>
        <w:b/>
        <w:bCs/>
        <w:sz w:val="32"/>
        <w:szCs w:val="32"/>
      </w:rPr>
      <w:t>6</w:t>
    </w:r>
  </w:p>
  <w:p w14:paraId="10DEF57B" w14:textId="51E4865F" w:rsidR="004101D0" w:rsidRPr="00206D72" w:rsidRDefault="004101D0">
    <w:pPr>
      <w:pStyle w:val="Header"/>
      <w:rPr>
        <w:b/>
        <w:bCs/>
        <w:sz w:val="32"/>
        <w:szCs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8A8C691"/>
    <w:multiLevelType w:val="hybridMultilevel"/>
    <w:tmpl w:val="1EECB28E"/>
    <w:lvl w:ilvl="0" w:tplc="A76A37B8">
      <w:start w:val="1"/>
      <w:numFmt w:val="bullet"/>
      <w:lvlText w:val=""/>
      <w:lvlJc w:val="left"/>
      <w:pPr>
        <w:tabs>
          <w:tab w:val="num" w:pos="5038"/>
        </w:tabs>
        <w:ind w:left="5038" w:hanging="360"/>
      </w:pPr>
      <w:rPr>
        <w:rFonts w:ascii="Symbol" w:hAnsi="Symbol" w:cs="Symbol" w:hint="default"/>
      </w:rPr>
    </w:lvl>
    <w:lvl w:ilvl="1" w:tplc="0380B096">
      <w:start w:val="1"/>
      <w:numFmt w:val="bullet"/>
      <w:lvlText w:val="o"/>
      <w:lvlJc w:val="left"/>
      <w:pPr>
        <w:tabs>
          <w:tab w:val="num" w:pos="5758"/>
        </w:tabs>
        <w:ind w:left="5758" w:hanging="360"/>
      </w:pPr>
      <w:rPr>
        <w:rFonts w:ascii="Courier New" w:hAnsi="Courier New" w:cs="Courier New" w:hint="default"/>
      </w:rPr>
    </w:lvl>
    <w:lvl w:ilvl="2" w:tplc="062ADF82">
      <w:start w:val="1"/>
      <w:numFmt w:val="bullet"/>
      <w:lvlText w:val=""/>
      <w:lvlJc w:val="left"/>
      <w:pPr>
        <w:tabs>
          <w:tab w:val="num" w:pos="6478"/>
        </w:tabs>
        <w:ind w:left="6478" w:hanging="360"/>
      </w:pPr>
      <w:rPr>
        <w:rFonts w:ascii="Wingdings" w:hAnsi="Wingdings" w:cs="Wingdings" w:hint="default"/>
      </w:rPr>
    </w:lvl>
    <w:lvl w:ilvl="3" w:tplc="2D7EB9FC">
      <w:start w:val="1"/>
      <w:numFmt w:val="bullet"/>
      <w:lvlText w:val=""/>
      <w:lvlJc w:val="left"/>
      <w:pPr>
        <w:tabs>
          <w:tab w:val="num" w:pos="7198"/>
        </w:tabs>
        <w:ind w:left="7198" w:hanging="360"/>
      </w:pPr>
      <w:rPr>
        <w:rFonts w:ascii="Symbol" w:hAnsi="Symbol" w:cs="Symbol" w:hint="default"/>
      </w:rPr>
    </w:lvl>
    <w:lvl w:ilvl="4" w:tplc="82C89740">
      <w:start w:val="1"/>
      <w:numFmt w:val="bullet"/>
      <w:lvlText w:val="o"/>
      <w:lvlJc w:val="left"/>
      <w:pPr>
        <w:tabs>
          <w:tab w:val="num" w:pos="7918"/>
        </w:tabs>
        <w:ind w:left="7918" w:hanging="360"/>
      </w:pPr>
      <w:rPr>
        <w:rFonts w:ascii="Courier New" w:hAnsi="Courier New" w:cs="Courier New" w:hint="default"/>
      </w:rPr>
    </w:lvl>
    <w:lvl w:ilvl="5" w:tplc="DDEC50A4">
      <w:start w:val="1"/>
      <w:numFmt w:val="bullet"/>
      <w:lvlText w:val=""/>
      <w:lvlJc w:val="left"/>
      <w:pPr>
        <w:tabs>
          <w:tab w:val="num" w:pos="8638"/>
        </w:tabs>
        <w:ind w:left="8638" w:hanging="360"/>
      </w:pPr>
      <w:rPr>
        <w:rFonts w:ascii="Wingdings" w:hAnsi="Wingdings" w:cs="Wingdings" w:hint="default"/>
      </w:rPr>
    </w:lvl>
    <w:lvl w:ilvl="6" w:tplc="2514DF02">
      <w:start w:val="1"/>
      <w:numFmt w:val="bullet"/>
      <w:lvlText w:val=""/>
      <w:lvlJc w:val="left"/>
      <w:pPr>
        <w:tabs>
          <w:tab w:val="num" w:pos="9358"/>
        </w:tabs>
        <w:ind w:left="9358" w:hanging="360"/>
      </w:pPr>
      <w:rPr>
        <w:rFonts w:ascii="Symbol" w:hAnsi="Symbol" w:cs="Symbol" w:hint="default"/>
      </w:rPr>
    </w:lvl>
    <w:lvl w:ilvl="7" w:tplc="F97E2028">
      <w:start w:val="1"/>
      <w:numFmt w:val="bullet"/>
      <w:lvlText w:val="o"/>
      <w:lvlJc w:val="left"/>
      <w:pPr>
        <w:tabs>
          <w:tab w:val="num" w:pos="10078"/>
        </w:tabs>
        <w:ind w:left="10078" w:hanging="360"/>
      </w:pPr>
      <w:rPr>
        <w:rFonts w:ascii="Courier New" w:hAnsi="Courier New" w:cs="Courier New" w:hint="default"/>
      </w:rPr>
    </w:lvl>
    <w:lvl w:ilvl="8" w:tplc="F654955A">
      <w:start w:val="1"/>
      <w:numFmt w:val="bullet"/>
      <w:lvlText w:val=""/>
      <w:lvlJc w:val="left"/>
      <w:pPr>
        <w:tabs>
          <w:tab w:val="num" w:pos="10798"/>
        </w:tabs>
        <w:ind w:left="10798" w:hanging="360"/>
      </w:pPr>
      <w:rPr>
        <w:rFonts w:ascii="Wingdings" w:hAnsi="Wingdings" w:cs="Wingdings" w:hint="default"/>
      </w:rPr>
    </w:lvl>
  </w:abstractNum>
  <w:abstractNum w:abstractNumId="1" w15:restartNumberingAfterBreak="0">
    <w:nsid w:val="019320CF"/>
    <w:multiLevelType w:val="hybridMultilevel"/>
    <w:tmpl w:val="0F0CAE62"/>
    <w:lvl w:ilvl="0" w:tplc="08090001">
      <w:start w:val="1"/>
      <w:numFmt w:val="bullet"/>
      <w:lvlText w:val=""/>
      <w:lvlJc w:val="left"/>
      <w:pPr>
        <w:ind w:left="0" w:hanging="360"/>
      </w:pPr>
      <w:rPr>
        <w:rFonts w:ascii="Symbol" w:hAnsi="Symbol"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05D5600B"/>
    <w:multiLevelType w:val="hybridMultilevel"/>
    <w:tmpl w:val="9F700A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B755EF0"/>
    <w:multiLevelType w:val="multilevel"/>
    <w:tmpl w:val="DF4E42A2"/>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4" w15:restartNumberingAfterBreak="0">
    <w:nsid w:val="30957B50"/>
    <w:multiLevelType w:val="hybridMultilevel"/>
    <w:tmpl w:val="1F848B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F305F22"/>
    <w:multiLevelType w:val="hybridMultilevel"/>
    <w:tmpl w:val="73AE6B4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74325DC"/>
    <w:multiLevelType w:val="hybridMultilevel"/>
    <w:tmpl w:val="255CB5BC"/>
    <w:lvl w:ilvl="0" w:tplc="7E308226">
      <w:start w:val="1"/>
      <w:numFmt w:val="bullet"/>
      <w:lvlText w:val="•"/>
      <w:lvlJc w:val="left"/>
      <w:pPr>
        <w:tabs>
          <w:tab w:val="num" w:pos="720"/>
        </w:tabs>
        <w:ind w:left="720" w:hanging="360"/>
      </w:pPr>
      <w:rPr>
        <w:rFonts w:ascii="Times New Roman" w:hAnsi="Times New Roman" w:hint="default"/>
      </w:rPr>
    </w:lvl>
    <w:lvl w:ilvl="1" w:tplc="7B805BF2" w:tentative="1">
      <w:start w:val="1"/>
      <w:numFmt w:val="bullet"/>
      <w:lvlText w:val="•"/>
      <w:lvlJc w:val="left"/>
      <w:pPr>
        <w:tabs>
          <w:tab w:val="num" w:pos="1440"/>
        </w:tabs>
        <w:ind w:left="1440" w:hanging="360"/>
      </w:pPr>
      <w:rPr>
        <w:rFonts w:ascii="Times New Roman" w:hAnsi="Times New Roman" w:hint="default"/>
      </w:rPr>
    </w:lvl>
    <w:lvl w:ilvl="2" w:tplc="EA86B2A2" w:tentative="1">
      <w:start w:val="1"/>
      <w:numFmt w:val="bullet"/>
      <w:lvlText w:val="•"/>
      <w:lvlJc w:val="left"/>
      <w:pPr>
        <w:tabs>
          <w:tab w:val="num" w:pos="2160"/>
        </w:tabs>
        <w:ind w:left="2160" w:hanging="360"/>
      </w:pPr>
      <w:rPr>
        <w:rFonts w:ascii="Times New Roman" w:hAnsi="Times New Roman" w:hint="default"/>
      </w:rPr>
    </w:lvl>
    <w:lvl w:ilvl="3" w:tplc="6DD85B00" w:tentative="1">
      <w:start w:val="1"/>
      <w:numFmt w:val="bullet"/>
      <w:lvlText w:val="•"/>
      <w:lvlJc w:val="left"/>
      <w:pPr>
        <w:tabs>
          <w:tab w:val="num" w:pos="2880"/>
        </w:tabs>
        <w:ind w:left="2880" w:hanging="360"/>
      </w:pPr>
      <w:rPr>
        <w:rFonts w:ascii="Times New Roman" w:hAnsi="Times New Roman" w:hint="default"/>
      </w:rPr>
    </w:lvl>
    <w:lvl w:ilvl="4" w:tplc="6480219A" w:tentative="1">
      <w:start w:val="1"/>
      <w:numFmt w:val="bullet"/>
      <w:lvlText w:val="•"/>
      <w:lvlJc w:val="left"/>
      <w:pPr>
        <w:tabs>
          <w:tab w:val="num" w:pos="3600"/>
        </w:tabs>
        <w:ind w:left="3600" w:hanging="360"/>
      </w:pPr>
      <w:rPr>
        <w:rFonts w:ascii="Times New Roman" w:hAnsi="Times New Roman" w:hint="default"/>
      </w:rPr>
    </w:lvl>
    <w:lvl w:ilvl="5" w:tplc="7EB68414" w:tentative="1">
      <w:start w:val="1"/>
      <w:numFmt w:val="bullet"/>
      <w:lvlText w:val="•"/>
      <w:lvlJc w:val="left"/>
      <w:pPr>
        <w:tabs>
          <w:tab w:val="num" w:pos="4320"/>
        </w:tabs>
        <w:ind w:left="4320" w:hanging="360"/>
      </w:pPr>
      <w:rPr>
        <w:rFonts w:ascii="Times New Roman" w:hAnsi="Times New Roman" w:hint="default"/>
      </w:rPr>
    </w:lvl>
    <w:lvl w:ilvl="6" w:tplc="95E4B440" w:tentative="1">
      <w:start w:val="1"/>
      <w:numFmt w:val="bullet"/>
      <w:lvlText w:val="•"/>
      <w:lvlJc w:val="left"/>
      <w:pPr>
        <w:tabs>
          <w:tab w:val="num" w:pos="5040"/>
        </w:tabs>
        <w:ind w:left="5040" w:hanging="360"/>
      </w:pPr>
      <w:rPr>
        <w:rFonts w:ascii="Times New Roman" w:hAnsi="Times New Roman" w:hint="default"/>
      </w:rPr>
    </w:lvl>
    <w:lvl w:ilvl="7" w:tplc="9F0AE2F0" w:tentative="1">
      <w:start w:val="1"/>
      <w:numFmt w:val="bullet"/>
      <w:lvlText w:val="•"/>
      <w:lvlJc w:val="left"/>
      <w:pPr>
        <w:tabs>
          <w:tab w:val="num" w:pos="5760"/>
        </w:tabs>
        <w:ind w:left="5760" w:hanging="360"/>
      </w:pPr>
      <w:rPr>
        <w:rFonts w:ascii="Times New Roman" w:hAnsi="Times New Roman" w:hint="default"/>
      </w:rPr>
    </w:lvl>
    <w:lvl w:ilvl="8" w:tplc="CD7E06E8"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50F46270"/>
    <w:multiLevelType w:val="multilevel"/>
    <w:tmpl w:val="51A22F2A"/>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64734F26"/>
    <w:multiLevelType w:val="multilevel"/>
    <w:tmpl w:val="77C65ED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67492AD6"/>
    <w:multiLevelType w:val="hybridMultilevel"/>
    <w:tmpl w:val="88827588"/>
    <w:lvl w:ilvl="0" w:tplc="410E029E">
      <w:start w:val="1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665E6E"/>
    <w:multiLevelType w:val="hybridMultilevel"/>
    <w:tmpl w:val="C5F836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42023773">
    <w:abstractNumId w:val="6"/>
  </w:num>
  <w:num w:numId="2" w16cid:durableId="1209100144">
    <w:abstractNumId w:val="10"/>
  </w:num>
  <w:num w:numId="3" w16cid:durableId="716665092">
    <w:abstractNumId w:val="1"/>
  </w:num>
  <w:num w:numId="4" w16cid:durableId="1478455447">
    <w:abstractNumId w:val="4"/>
  </w:num>
  <w:num w:numId="5" w16cid:durableId="752898768">
    <w:abstractNumId w:val="5"/>
  </w:num>
  <w:num w:numId="6" w16cid:durableId="1494443028">
    <w:abstractNumId w:val="9"/>
  </w:num>
  <w:num w:numId="7" w16cid:durableId="2103448921">
    <w:abstractNumId w:val="0"/>
  </w:num>
  <w:num w:numId="8" w16cid:durableId="1568493603">
    <w:abstractNumId w:val="3"/>
  </w:num>
  <w:num w:numId="9" w16cid:durableId="1171876040">
    <w:abstractNumId w:val="2"/>
  </w:num>
  <w:num w:numId="10" w16cid:durableId="1424381541">
    <w:abstractNumId w:val="7"/>
  </w:num>
  <w:num w:numId="11" w16cid:durableId="17249077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5C4"/>
    <w:rsid w:val="000032F9"/>
    <w:rsid w:val="00006974"/>
    <w:rsid w:val="00010483"/>
    <w:rsid w:val="00010B67"/>
    <w:rsid w:val="00010D39"/>
    <w:rsid w:val="00012E7B"/>
    <w:rsid w:val="00017DBB"/>
    <w:rsid w:val="000207DB"/>
    <w:rsid w:val="00021FA4"/>
    <w:rsid w:val="00024FA8"/>
    <w:rsid w:val="00026275"/>
    <w:rsid w:val="00027147"/>
    <w:rsid w:val="00030E7E"/>
    <w:rsid w:val="00032D3E"/>
    <w:rsid w:val="000352D5"/>
    <w:rsid w:val="0003541D"/>
    <w:rsid w:val="00036FBD"/>
    <w:rsid w:val="000374BD"/>
    <w:rsid w:val="000378EF"/>
    <w:rsid w:val="00040271"/>
    <w:rsid w:val="000408C8"/>
    <w:rsid w:val="00046902"/>
    <w:rsid w:val="00047481"/>
    <w:rsid w:val="00054008"/>
    <w:rsid w:val="000602CF"/>
    <w:rsid w:val="000617E6"/>
    <w:rsid w:val="00062221"/>
    <w:rsid w:val="0006477F"/>
    <w:rsid w:val="00074BF1"/>
    <w:rsid w:val="00077583"/>
    <w:rsid w:val="00080807"/>
    <w:rsid w:val="0008121C"/>
    <w:rsid w:val="00083590"/>
    <w:rsid w:val="00085269"/>
    <w:rsid w:val="00094662"/>
    <w:rsid w:val="000947DB"/>
    <w:rsid w:val="000A13C4"/>
    <w:rsid w:val="000B1F6E"/>
    <w:rsid w:val="000B424B"/>
    <w:rsid w:val="000B69B5"/>
    <w:rsid w:val="000B7EAF"/>
    <w:rsid w:val="000C11A9"/>
    <w:rsid w:val="000C14FD"/>
    <w:rsid w:val="000C7FF9"/>
    <w:rsid w:val="000D7A12"/>
    <w:rsid w:val="000D7BAF"/>
    <w:rsid w:val="000E6049"/>
    <w:rsid w:val="000E7A41"/>
    <w:rsid w:val="000F5DC7"/>
    <w:rsid w:val="000F79D7"/>
    <w:rsid w:val="00100EB5"/>
    <w:rsid w:val="00101A93"/>
    <w:rsid w:val="001033F1"/>
    <w:rsid w:val="0012187F"/>
    <w:rsid w:val="0012191B"/>
    <w:rsid w:val="001260B2"/>
    <w:rsid w:val="0012793C"/>
    <w:rsid w:val="001303EB"/>
    <w:rsid w:val="00141A32"/>
    <w:rsid w:val="0014350B"/>
    <w:rsid w:val="0014631E"/>
    <w:rsid w:val="00146767"/>
    <w:rsid w:val="00147D0B"/>
    <w:rsid w:val="00150BA0"/>
    <w:rsid w:val="00156F25"/>
    <w:rsid w:val="00160D43"/>
    <w:rsid w:val="00166514"/>
    <w:rsid w:val="00166CB2"/>
    <w:rsid w:val="001703D1"/>
    <w:rsid w:val="001711C0"/>
    <w:rsid w:val="00183A73"/>
    <w:rsid w:val="00192854"/>
    <w:rsid w:val="001A59F0"/>
    <w:rsid w:val="001A6DD4"/>
    <w:rsid w:val="001A76FB"/>
    <w:rsid w:val="001B0640"/>
    <w:rsid w:val="001B16F9"/>
    <w:rsid w:val="001B1914"/>
    <w:rsid w:val="001B45D7"/>
    <w:rsid w:val="001C13DE"/>
    <w:rsid w:val="001C2C5B"/>
    <w:rsid w:val="001C5529"/>
    <w:rsid w:val="001C5846"/>
    <w:rsid w:val="001C5A50"/>
    <w:rsid w:val="001C7A83"/>
    <w:rsid w:val="001D06D7"/>
    <w:rsid w:val="001D0BA3"/>
    <w:rsid w:val="001D19F9"/>
    <w:rsid w:val="001D41AA"/>
    <w:rsid w:val="001D5F67"/>
    <w:rsid w:val="001E0549"/>
    <w:rsid w:val="001E139B"/>
    <w:rsid w:val="001E2EEF"/>
    <w:rsid w:val="001E6CF9"/>
    <w:rsid w:val="001F0778"/>
    <w:rsid w:val="001F2847"/>
    <w:rsid w:val="001F2FD5"/>
    <w:rsid w:val="001F3F6D"/>
    <w:rsid w:val="00200BF6"/>
    <w:rsid w:val="00201BB5"/>
    <w:rsid w:val="002055C7"/>
    <w:rsid w:val="002057A5"/>
    <w:rsid w:val="00206D72"/>
    <w:rsid w:val="00212F19"/>
    <w:rsid w:val="002220F0"/>
    <w:rsid w:val="00223FF8"/>
    <w:rsid w:val="002358FB"/>
    <w:rsid w:val="00236D8A"/>
    <w:rsid w:val="00237D84"/>
    <w:rsid w:val="0024110F"/>
    <w:rsid w:val="00247E80"/>
    <w:rsid w:val="002569AA"/>
    <w:rsid w:val="002634BE"/>
    <w:rsid w:val="00263A8A"/>
    <w:rsid w:val="002663AA"/>
    <w:rsid w:val="00271C89"/>
    <w:rsid w:val="002769C9"/>
    <w:rsid w:val="002818E0"/>
    <w:rsid w:val="002854C9"/>
    <w:rsid w:val="002904D0"/>
    <w:rsid w:val="00290CE1"/>
    <w:rsid w:val="00290EC8"/>
    <w:rsid w:val="00291189"/>
    <w:rsid w:val="002965D1"/>
    <w:rsid w:val="002979FF"/>
    <w:rsid w:val="002A2BF1"/>
    <w:rsid w:val="002A2FD0"/>
    <w:rsid w:val="002A35C4"/>
    <w:rsid w:val="002A39F0"/>
    <w:rsid w:val="002A7A07"/>
    <w:rsid w:val="002B7A5F"/>
    <w:rsid w:val="002B7CFC"/>
    <w:rsid w:val="002C1C9A"/>
    <w:rsid w:val="002C3693"/>
    <w:rsid w:val="002C7153"/>
    <w:rsid w:val="002D022E"/>
    <w:rsid w:val="002D2F04"/>
    <w:rsid w:val="002D3D45"/>
    <w:rsid w:val="002D4E41"/>
    <w:rsid w:val="002D5755"/>
    <w:rsid w:val="002D64D2"/>
    <w:rsid w:val="002D69F8"/>
    <w:rsid w:val="002D6B25"/>
    <w:rsid w:val="002E0F61"/>
    <w:rsid w:val="002E1F8C"/>
    <w:rsid w:val="002E2ECA"/>
    <w:rsid w:val="002F385C"/>
    <w:rsid w:val="002F4622"/>
    <w:rsid w:val="002F6BDF"/>
    <w:rsid w:val="003012C0"/>
    <w:rsid w:val="00302E6B"/>
    <w:rsid w:val="003030A0"/>
    <w:rsid w:val="003043E9"/>
    <w:rsid w:val="00304FDD"/>
    <w:rsid w:val="00310373"/>
    <w:rsid w:val="003130F9"/>
    <w:rsid w:val="00321C22"/>
    <w:rsid w:val="00326799"/>
    <w:rsid w:val="0033155F"/>
    <w:rsid w:val="003322AF"/>
    <w:rsid w:val="00337AE0"/>
    <w:rsid w:val="00342424"/>
    <w:rsid w:val="003425FA"/>
    <w:rsid w:val="00343568"/>
    <w:rsid w:val="00347DF2"/>
    <w:rsid w:val="003541DC"/>
    <w:rsid w:val="003565C4"/>
    <w:rsid w:val="00356A7C"/>
    <w:rsid w:val="003648E5"/>
    <w:rsid w:val="003675B1"/>
    <w:rsid w:val="003731F6"/>
    <w:rsid w:val="00377FF2"/>
    <w:rsid w:val="003861BF"/>
    <w:rsid w:val="003868F8"/>
    <w:rsid w:val="00390430"/>
    <w:rsid w:val="00391753"/>
    <w:rsid w:val="003968B3"/>
    <w:rsid w:val="00397A13"/>
    <w:rsid w:val="003A19D2"/>
    <w:rsid w:val="003A2C1A"/>
    <w:rsid w:val="003C063F"/>
    <w:rsid w:val="003C56FB"/>
    <w:rsid w:val="003C6D90"/>
    <w:rsid w:val="003D6119"/>
    <w:rsid w:val="003E25F2"/>
    <w:rsid w:val="003E386E"/>
    <w:rsid w:val="003E3EF7"/>
    <w:rsid w:val="003E48CA"/>
    <w:rsid w:val="003F6636"/>
    <w:rsid w:val="00402438"/>
    <w:rsid w:val="00402A7F"/>
    <w:rsid w:val="00405851"/>
    <w:rsid w:val="00406858"/>
    <w:rsid w:val="00407F9F"/>
    <w:rsid w:val="004101D0"/>
    <w:rsid w:val="0041081B"/>
    <w:rsid w:val="00410880"/>
    <w:rsid w:val="00413F27"/>
    <w:rsid w:val="00414321"/>
    <w:rsid w:val="0041460E"/>
    <w:rsid w:val="00415E62"/>
    <w:rsid w:val="00420EBB"/>
    <w:rsid w:val="00423485"/>
    <w:rsid w:val="00423AD0"/>
    <w:rsid w:val="00432CAF"/>
    <w:rsid w:val="00441574"/>
    <w:rsid w:val="00447766"/>
    <w:rsid w:val="00451E86"/>
    <w:rsid w:val="00453C13"/>
    <w:rsid w:val="00461B68"/>
    <w:rsid w:val="004627C4"/>
    <w:rsid w:val="00462C22"/>
    <w:rsid w:val="00471AD3"/>
    <w:rsid w:val="004745C3"/>
    <w:rsid w:val="00484956"/>
    <w:rsid w:val="00486AC9"/>
    <w:rsid w:val="00487650"/>
    <w:rsid w:val="00487E8E"/>
    <w:rsid w:val="004901FB"/>
    <w:rsid w:val="00496435"/>
    <w:rsid w:val="004968EE"/>
    <w:rsid w:val="00497CF5"/>
    <w:rsid w:val="004A198D"/>
    <w:rsid w:val="004A55F8"/>
    <w:rsid w:val="004B3396"/>
    <w:rsid w:val="004B574F"/>
    <w:rsid w:val="004C0C69"/>
    <w:rsid w:val="004C3416"/>
    <w:rsid w:val="004D0382"/>
    <w:rsid w:val="004D3A13"/>
    <w:rsid w:val="004E4FA4"/>
    <w:rsid w:val="004E62AC"/>
    <w:rsid w:val="004E6414"/>
    <w:rsid w:val="004F31AD"/>
    <w:rsid w:val="004F7A2E"/>
    <w:rsid w:val="004F7B71"/>
    <w:rsid w:val="005005F6"/>
    <w:rsid w:val="00502EFC"/>
    <w:rsid w:val="00503B36"/>
    <w:rsid w:val="0051073D"/>
    <w:rsid w:val="00510BA1"/>
    <w:rsid w:val="00510F87"/>
    <w:rsid w:val="005124D1"/>
    <w:rsid w:val="005151F5"/>
    <w:rsid w:val="00517C7E"/>
    <w:rsid w:val="00520757"/>
    <w:rsid w:val="00521609"/>
    <w:rsid w:val="00521CE4"/>
    <w:rsid w:val="00521E31"/>
    <w:rsid w:val="00536878"/>
    <w:rsid w:val="00542436"/>
    <w:rsid w:val="00545459"/>
    <w:rsid w:val="005566E9"/>
    <w:rsid w:val="0056307C"/>
    <w:rsid w:val="00580163"/>
    <w:rsid w:val="00582B4E"/>
    <w:rsid w:val="005861FF"/>
    <w:rsid w:val="005870D4"/>
    <w:rsid w:val="00595FEC"/>
    <w:rsid w:val="00596CA7"/>
    <w:rsid w:val="0059700F"/>
    <w:rsid w:val="00597F4B"/>
    <w:rsid w:val="005A3CB1"/>
    <w:rsid w:val="005A5B88"/>
    <w:rsid w:val="005C236F"/>
    <w:rsid w:val="005C5DEB"/>
    <w:rsid w:val="005C6EEE"/>
    <w:rsid w:val="005D04A1"/>
    <w:rsid w:val="005D1F1C"/>
    <w:rsid w:val="005D34D5"/>
    <w:rsid w:val="005E2B4A"/>
    <w:rsid w:val="005E549F"/>
    <w:rsid w:val="005E54F3"/>
    <w:rsid w:val="005E742C"/>
    <w:rsid w:val="005F1268"/>
    <w:rsid w:val="005F33D0"/>
    <w:rsid w:val="005F4993"/>
    <w:rsid w:val="005F5D79"/>
    <w:rsid w:val="005F62EF"/>
    <w:rsid w:val="005F6C4F"/>
    <w:rsid w:val="00601090"/>
    <w:rsid w:val="00603A9C"/>
    <w:rsid w:val="006048F9"/>
    <w:rsid w:val="006054E5"/>
    <w:rsid w:val="00605B1F"/>
    <w:rsid w:val="006065EA"/>
    <w:rsid w:val="00607719"/>
    <w:rsid w:val="00632F82"/>
    <w:rsid w:val="00636916"/>
    <w:rsid w:val="00637482"/>
    <w:rsid w:val="00641448"/>
    <w:rsid w:val="00642D30"/>
    <w:rsid w:val="006602D2"/>
    <w:rsid w:val="006632F1"/>
    <w:rsid w:val="0067050C"/>
    <w:rsid w:val="00673EAC"/>
    <w:rsid w:val="006761A3"/>
    <w:rsid w:val="00684E38"/>
    <w:rsid w:val="00686816"/>
    <w:rsid w:val="00686FBA"/>
    <w:rsid w:val="00691103"/>
    <w:rsid w:val="00694510"/>
    <w:rsid w:val="006A1A45"/>
    <w:rsid w:val="006A2D14"/>
    <w:rsid w:val="006A453C"/>
    <w:rsid w:val="006A48FC"/>
    <w:rsid w:val="006B02EA"/>
    <w:rsid w:val="006B082B"/>
    <w:rsid w:val="006B2630"/>
    <w:rsid w:val="006B73D1"/>
    <w:rsid w:val="006B76F3"/>
    <w:rsid w:val="006C3613"/>
    <w:rsid w:val="006C4D3D"/>
    <w:rsid w:val="006C6DE6"/>
    <w:rsid w:val="006C702C"/>
    <w:rsid w:val="006D5BA7"/>
    <w:rsid w:val="006E0333"/>
    <w:rsid w:val="006E1811"/>
    <w:rsid w:val="006F4029"/>
    <w:rsid w:val="006F456E"/>
    <w:rsid w:val="006F6725"/>
    <w:rsid w:val="006F6C68"/>
    <w:rsid w:val="007001CB"/>
    <w:rsid w:val="00702F81"/>
    <w:rsid w:val="007112E5"/>
    <w:rsid w:val="007137F8"/>
    <w:rsid w:val="00715EE5"/>
    <w:rsid w:val="00716B58"/>
    <w:rsid w:val="00717675"/>
    <w:rsid w:val="007208D7"/>
    <w:rsid w:val="00720CD4"/>
    <w:rsid w:val="00721A15"/>
    <w:rsid w:val="00725CCD"/>
    <w:rsid w:val="0072733F"/>
    <w:rsid w:val="00731439"/>
    <w:rsid w:val="00732D0C"/>
    <w:rsid w:val="00733F65"/>
    <w:rsid w:val="00737C36"/>
    <w:rsid w:val="00740062"/>
    <w:rsid w:val="007455D0"/>
    <w:rsid w:val="00746AF1"/>
    <w:rsid w:val="00747AA2"/>
    <w:rsid w:val="00747ABC"/>
    <w:rsid w:val="00747E28"/>
    <w:rsid w:val="00751CEC"/>
    <w:rsid w:val="00753E39"/>
    <w:rsid w:val="00754691"/>
    <w:rsid w:val="0075582E"/>
    <w:rsid w:val="0075699B"/>
    <w:rsid w:val="0075789F"/>
    <w:rsid w:val="00760E96"/>
    <w:rsid w:val="007675F3"/>
    <w:rsid w:val="00772646"/>
    <w:rsid w:val="00772868"/>
    <w:rsid w:val="0077345E"/>
    <w:rsid w:val="00780714"/>
    <w:rsid w:val="00781A7F"/>
    <w:rsid w:val="00791DBF"/>
    <w:rsid w:val="0079373C"/>
    <w:rsid w:val="007A11C4"/>
    <w:rsid w:val="007A23CA"/>
    <w:rsid w:val="007B03D1"/>
    <w:rsid w:val="007B14A4"/>
    <w:rsid w:val="007C1C13"/>
    <w:rsid w:val="007C378B"/>
    <w:rsid w:val="007C3852"/>
    <w:rsid w:val="007C3D1C"/>
    <w:rsid w:val="007C4369"/>
    <w:rsid w:val="007C5791"/>
    <w:rsid w:val="007C6FDD"/>
    <w:rsid w:val="007C76B1"/>
    <w:rsid w:val="007D5815"/>
    <w:rsid w:val="007D7895"/>
    <w:rsid w:val="007E1557"/>
    <w:rsid w:val="007E7361"/>
    <w:rsid w:val="007E738D"/>
    <w:rsid w:val="007E7FD7"/>
    <w:rsid w:val="007F0AB6"/>
    <w:rsid w:val="007F2370"/>
    <w:rsid w:val="007F2ABC"/>
    <w:rsid w:val="007F40A6"/>
    <w:rsid w:val="007F4CE7"/>
    <w:rsid w:val="007F6ADB"/>
    <w:rsid w:val="007F6FE5"/>
    <w:rsid w:val="007F7530"/>
    <w:rsid w:val="007F7593"/>
    <w:rsid w:val="00811742"/>
    <w:rsid w:val="00811986"/>
    <w:rsid w:val="00821F5D"/>
    <w:rsid w:val="00827D7C"/>
    <w:rsid w:val="00831901"/>
    <w:rsid w:val="00832106"/>
    <w:rsid w:val="00832510"/>
    <w:rsid w:val="008335FB"/>
    <w:rsid w:val="00834A18"/>
    <w:rsid w:val="00835E8B"/>
    <w:rsid w:val="00836BAE"/>
    <w:rsid w:val="00836DD8"/>
    <w:rsid w:val="00841118"/>
    <w:rsid w:val="00843D49"/>
    <w:rsid w:val="00847591"/>
    <w:rsid w:val="00847D51"/>
    <w:rsid w:val="00850084"/>
    <w:rsid w:val="008604B7"/>
    <w:rsid w:val="008628B3"/>
    <w:rsid w:val="008679C8"/>
    <w:rsid w:val="00872C32"/>
    <w:rsid w:val="00877D10"/>
    <w:rsid w:val="008804B9"/>
    <w:rsid w:val="008915FA"/>
    <w:rsid w:val="00892597"/>
    <w:rsid w:val="008955D5"/>
    <w:rsid w:val="0089607E"/>
    <w:rsid w:val="0089772F"/>
    <w:rsid w:val="008A163A"/>
    <w:rsid w:val="008A172F"/>
    <w:rsid w:val="008B2FAC"/>
    <w:rsid w:val="008B5819"/>
    <w:rsid w:val="008B5F38"/>
    <w:rsid w:val="008C3AF0"/>
    <w:rsid w:val="008D2A63"/>
    <w:rsid w:val="008D4AE9"/>
    <w:rsid w:val="008D5E53"/>
    <w:rsid w:val="008D778A"/>
    <w:rsid w:val="008E03E7"/>
    <w:rsid w:val="008E4566"/>
    <w:rsid w:val="008F2F31"/>
    <w:rsid w:val="008F4FBE"/>
    <w:rsid w:val="009012E1"/>
    <w:rsid w:val="00903B12"/>
    <w:rsid w:val="0090553D"/>
    <w:rsid w:val="00915227"/>
    <w:rsid w:val="00915773"/>
    <w:rsid w:val="00917475"/>
    <w:rsid w:val="00920131"/>
    <w:rsid w:val="009240DD"/>
    <w:rsid w:val="0092613A"/>
    <w:rsid w:val="0092743E"/>
    <w:rsid w:val="009275BE"/>
    <w:rsid w:val="00931538"/>
    <w:rsid w:val="00933725"/>
    <w:rsid w:val="009371DD"/>
    <w:rsid w:val="0094126C"/>
    <w:rsid w:val="00942107"/>
    <w:rsid w:val="009435BE"/>
    <w:rsid w:val="009436EB"/>
    <w:rsid w:val="0094521C"/>
    <w:rsid w:val="00945DBE"/>
    <w:rsid w:val="009547C4"/>
    <w:rsid w:val="00956103"/>
    <w:rsid w:val="00960439"/>
    <w:rsid w:val="00961949"/>
    <w:rsid w:val="00972809"/>
    <w:rsid w:val="009833C7"/>
    <w:rsid w:val="009847A9"/>
    <w:rsid w:val="009868BA"/>
    <w:rsid w:val="009875E4"/>
    <w:rsid w:val="009904B2"/>
    <w:rsid w:val="0099110D"/>
    <w:rsid w:val="009926EA"/>
    <w:rsid w:val="00994954"/>
    <w:rsid w:val="00995039"/>
    <w:rsid w:val="009A0DE8"/>
    <w:rsid w:val="009A3DAB"/>
    <w:rsid w:val="009A56AB"/>
    <w:rsid w:val="009A640D"/>
    <w:rsid w:val="009A75B1"/>
    <w:rsid w:val="009B29C4"/>
    <w:rsid w:val="009B52A3"/>
    <w:rsid w:val="009C0D5D"/>
    <w:rsid w:val="009C322E"/>
    <w:rsid w:val="009C3B6C"/>
    <w:rsid w:val="009C541E"/>
    <w:rsid w:val="009C6514"/>
    <w:rsid w:val="009D229B"/>
    <w:rsid w:val="009D5256"/>
    <w:rsid w:val="009D7FA1"/>
    <w:rsid w:val="009E3D26"/>
    <w:rsid w:val="009F204D"/>
    <w:rsid w:val="009F2F53"/>
    <w:rsid w:val="00A0169D"/>
    <w:rsid w:val="00A02896"/>
    <w:rsid w:val="00A04DC7"/>
    <w:rsid w:val="00A11FD2"/>
    <w:rsid w:val="00A14091"/>
    <w:rsid w:val="00A1414B"/>
    <w:rsid w:val="00A15889"/>
    <w:rsid w:val="00A21AEC"/>
    <w:rsid w:val="00A22AC9"/>
    <w:rsid w:val="00A25B9B"/>
    <w:rsid w:val="00A27B63"/>
    <w:rsid w:val="00A30F76"/>
    <w:rsid w:val="00A31BA5"/>
    <w:rsid w:val="00A31D68"/>
    <w:rsid w:val="00A37E77"/>
    <w:rsid w:val="00A4003F"/>
    <w:rsid w:val="00A40AD6"/>
    <w:rsid w:val="00A417B0"/>
    <w:rsid w:val="00A440CE"/>
    <w:rsid w:val="00A504B5"/>
    <w:rsid w:val="00A50924"/>
    <w:rsid w:val="00A51B32"/>
    <w:rsid w:val="00A52075"/>
    <w:rsid w:val="00A61F49"/>
    <w:rsid w:val="00A677DB"/>
    <w:rsid w:val="00A75B0B"/>
    <w:rsid w:val="00A767E4"/>
    <w:rsid w:val="00A83DA7"/>
    <w:rsid w:val="00A86C89"/>
    <w:rsid w:val="00A91CAB"/>
    <w:rsid w:val="00A94CD1"/>
    <w:rsid w:val="00A96E80"/>
    <w:rsid w:val="00AA037C"/>
    <w:rsid w:val="00AA074A"/>
    <w:rsid w:val="00AA60B5"/>
    <w:rsid w:val="00AA7D6E"/>
    <w:rsid w:val="00AB00AF"/>
    <w:rsid w:val="00AB4053"/>
    <w:rsid w:val="00AB4852"/>
    <w:rsid w:val="00AB51D9"/>
    <w:rsid w:val="00AC0BA6"/>
    <w:rsid w:val="00AC351A"/>
    <w:rsid w:val="00AC7172"/>
    <w:rsid w:val="00AD05BB"/>
    <w:rsid w:val="00AD19C2"/>
    <w:rsid w:val="00AD7DD3"/>
    <w:rsid w:val="00AE2404"/>
    <w:rsid w:val="00AF1A1A"/>
    <w:rsid w:val="00AF4137"/>
    <w:rsid w:val="00AF4262"/>
    <w:rsid w:val="00AF48B2"/>
    <w:rsid w:val="00AF5650"/>
    <w:rsid w:val="00B075F8"/>
    <w:rsid w:val="00B106F3"/>
    <w:rsid w:val="00B179D9"/>
    <w:rsid w:val="00B223D0"/>
    <w:rsid w:val="00B2632F"/>
    <w:rsid w:val="00B27338"/>
    <w:rsid w:val="00B3413D"/>
    <w:rsid w:val="00B35C5D"/>
    <w:rsid w:val="00B370C0"/>
    <w:rsid w:val="00B378C3"/>
    <w:rsid w:val="00B40503"/>
    <w:rsid w:val="00B43308"/>
    <w:rsid w:val="00B46DAB"/>
    <w:rsid w:val="00B553B4"/>
    <w:rsid w:val="00B607D9"/>
    <w:rsid w:val="00B64184"/>
    <w:rsid w:val="00B67CAA"/>
    <w:rsid w:val="00B710F9"/>
    <w:rsid w:val="00B71CA7"/>
    <w:rsid w:val="00B73565"/>
    <w:rsid w:val="00B74849"/>
    <w:rsid w:val="00B76D0F"/>
    <w:rsid w:val="00B77A8A"/>
    <w:rsid w:val="00B87AEE"/>
    <w:rsid w:val="00B9287E"/>
    <w:rsid w:val="00B96532"/>
    <w:rsid w:val="00BA1857"/>
    <w:rsid w:val="00BA262A"/>
    <w:rsid w:val="00BA32DF"/>
    <w:rsid w:val="00BA4C9E"/>
    <w:rsid w:val="00BB0ED1"/>
    <w:rsid w:val="00BB7A5B"/>
    <w:rsid w:val="00BB7DCF"/>
    <w:rsid w:val="00BC4495"/>
    <w:rsid w:val="00BC59D1"/>
    <w:rsid w:val="00BD7637"/>
    <w:rsid w:val="00BE593D"/>
    <w:rsid w:val="00BE6F24"/>
    <w:rsid w:val="00BF2924"/>
    <w:rsid w:val="00BF51E0"/>
    <w:rsid w:val="00BF55E2"/>
    <w:rsid w:val="00BF6FF0"/>
    <w:rsid w:val="00C0409C"/>
    <w:rsid w:val="00C05904"/>
    <w:rsid w:val="00C071C5"/>
    <w:rsid w:val="00C24059"/>
    <w:rsid w:val="00C2668E"/>
    <w:rsid w:val="00C4056C"/>
    <w:rsid w:val="00C4311F"/>
    <w:rsid w:val="00C45CB2"/>
    <w:rsid w:val="00C5160D"/>
    <w:rsid w:val="00C628B2"/>
    <w:rsid w:val="00C7094B"/>
    <w:rsid w:val="00C71599"/>
    <w:rsid w:val="00C7568F"/>
    <w:rsid w:val="00C7647E"/>
    <w:rsid w:val="00C764C7"/>
    <w:rsid w:val="00C817C3"/>
    <w:rsid w:val="00C81B0A"/>
    <w:rsid w:val="00C84822"/>
    <w:rsid w:val="00C9314C"/>
    <w:rsid w:val="00C93D24"/>
    <w:rsid w:val="00CB77D4"/>
    <w:rsid w:val="00CC09F1"/>
    <w:rsid w:val="00CC0D5A"/>
    <w:rsid w:val="00CC39AB"/>
    <w:rsid w:val="00CC6071"/>
    <w:rsid w:val="00CC76B4"/>
    <w:rsid w:val="00CD2119"/>
    <w:rsid w:val="00CD6113"/>
    <w:rsid w:val="00CE3012"/>
    <w:rsid w:val="00CF04B2"/>
    <w:rsid w:val="00CF3BF0"/>
    <w:rsid w:val="00CF6494"/>
    <w:rsid w:val="00CF7F58"/>
    <w:rsid w:val="00D01A02"/>
    <w:rsid w:val="00D04152"/>
    <w:rsid w:val="00D06B19"/>
    <w:rsid w:val="00D06BC7"/>
    <w:rsid w:val="00D079A2"/>
    <w:rsid w:val="00D24259"/>
    <w:rsid w:val="00D325FB"/>
    <w:rsid w:val="00D37DB8"/>
    <w:rsid w:val="00D45593"/>
    <w:rsid w:val="00D5082B"/>
    <w:rsid w:val="00D52231"/>
    <w:rsid w:val="00D61B34"/>
    <w:rsid w:val="00D64947"/>
    <w:rsid w:val="00D67143"/>
    <w:rsid w:val="00D70A60"/>
    <w:rsid w:val="00D76CDC"/>
    <w:rsid w:val="00D82462"/>
    <w:rsid w:val="00D83F41"/>
    <w:rsid w:val="00D858A2"/>
    <w:rsid w:val="00D869FE"/>
    <w:rsid w:val="00D8794B"/>
    <w:rsid w:val="00D91E21"/>
    <w:rsid w:val="00D95266"/>
    <w:rsid w:val="00D961BF"/>
    <w:rsid w:val="00D97071"/>
    <w:rsid w:val="00DA12B4"/>
    <w:rsid w:val="00DB4F38"/>
    <w:rsid w:val="00DB5BFD"/>
    <w:rsid w:val="00DB679E"/>
    <w:rsid w:val="00DD31ED"/>
    <w:rsid w:val="00DD6740"/>
    <w:rsid w:val="00DE0539"/>
    <w:rsid w:val="00DE5A4A"/>
    <w:rsid w:val="00DE66C4"/>
    <w:rsid w:val="00DF0014"/>
    <w:rsid w:val="00DF134A"/>
    <w:rsid w:val="00DF1A7A"/>
    <w:rsid w:val="00DF2E44"/>
    <w:rsid w:val="00DF4EE0"/>
    <w:rsid w:val="00DF6195"/>
    <w:rsid w:val="00DF6C1D"/>
    <w:rsid w:val="00E03AD5"/>
    <w:rsid w:val="00E04276"/>
    <w:rsid w:val="00E052F0"/>
    <w:rsid w:val="00E06141"/>
    <w:rsid w:val="00E06842"/>
    <w:rsid w:val="00E06A81"/>
    <w:rsid w:val="00E121AB"/>
    <w:rsid w:val="00E1670A"/>
    <w:rsid w:val="00E20F7B"/>
    <w:rsid w:val="00E2208D"/>
    <w:rsid w:val="00E22BBE"/>
    <w:rsid w:val="00E24369"/>
    <w:rsid w:val="00E3660F"/>
    <w:rsid w:val="00E37675"/>
    <w:rsid w:val="00E42F9E"/>
    <w:rsid w:val="00E4442B"/>
    <w:rsid w:val="00E47AA3"/>
    <w:rsid w:val="00E524DA"/>
    <w:rsid w:val="00E52F57"/>
    <w:rsid w:val="00E55A1F"/>
    <w:rsid w:val="00E55F50"/>
    <w:rsid w:val="00E60536"/>
    <w:rsid w:val="00E7322D"/>
    <w:rsid w:val="00E766E1"/>
    <w:rsid w:val="00E77CCF"/>
    <w:rsid w:val="00E8764C"/>
    <w:rsid w:val="00E9068B"/>
    <w:rsid w:val="00E96462"/>
    <w:rsid w:val="00EA0F7F"/>
    <w:rsid w:val="00EA4327"/>
    <w:rsid w:val="00EA5BA3"/>
    <w:rsid w:val="00EA771D"/>
    <w:rsid w:val="00EB0909"/>
    <w:rsid w:val="00EB2DEB"/>
    <w:rsid w:val="00EB35B3"/>
    <w:rsid w:val="00EB63FF"/>
    <w:rsid w:val="00EC1AD6"/>
    <w:rsid w:val="00ED3A8D"/>
    <w:rsid w:val="00ED6649"/>
    <w:rsid w:val="00EE021F"/>
    <w:rsid w:val="00EE1DA1"/>
    <w:rsid w:val="00EE3407"/>
    <w:rsid w:val="00EE3C9C"/>
    <w:rsid w:val="00EE4EF1"/>
    <w:rsid w:val="00F010A5"/>
    <w:rsid w:val="00F11588"/>
    <w:rsid w:val="00F147B5"/>
    <w:rsid w:val="00F15C52"/>
    <w:rsid w:val="00F16747"/>
    <w:rsid w:val="00F17CC4"/>
    <w:rsid w:val="00F20614"/>
    <w:rsid w:val="00F3026D"/>
    <w:rsid w:val="00F34B32"/>
    <w:rsid w:val="00F5290F"/>
    <w:rsid w:val="00F57A8D"/>
    <w:rsid w:val="00F6261C"/>
    <w:rsid w:val="00F62D54"/>
    <w:rsid w:val="00F644AD"/>
    <w:rsid w:val="00F64827"/>
    <w:rsid w:val="00F75445"/>
    <w:rsid w:val="00F75584"/>
    <w:rsid w:val="00F759CF"/>
    <w:rsid w:val="00F77518"/>
    <w:rsid w:val="00F81032"/>
    <w:rsid w:val="00F8446C"/>
    <w:rsid w:val="00F8727A"/>
    <w:rsid w:val="00F927F3"/>
    <w:rsid w:val="00F92B6C"/>
    <w:rsid w:val="00FA56AC"/>
    <w:rsid w:val="00FA5B81"/>
    <w:rsid w:val="00FB096D"/>
    <w:rsid w:val="00FB753D"/>
    <w:rsid w:val="00FB78D0"/>
    <w:rsid w:val="00FB7B53"/>
    <w:rsid w:val="00FC1449"/>
    <w:rsid w:val="00FC22A5"/>
    <w:rsid w:val="00FC2F2E"/>
    <w:rsid w:val="00FC36F3"/>
    <w:rsid w:val="00FC4705"/>
    <w:rsid w:val="00FC651F"/>
    <w:rsid w:val="00FC78BA"/>
    <w:rsid w:val="00FC7997"/>
    <w:rsid w:val="00FD1009"/>
    <w:rsid w:val="00FD4219"/>
    <w:rsid w:val="00FD7AAC"/>
    <w:rsid w:val="00FE0A6F"/>
    <w:rsid w:val="00FE36D7"/>
    <w:rsid w:val="00FE4D38"/>
    <w:rsid w:val="00FE4FAF"/>
    <w:rsid w:val="00FF2AEB"/>
    <w:rsid w:val="00FF407E"/>
    <w:rsid w:val="00FF5A46"/>
    <w:rsid w:val="00FF6351"/>
    <w:rsid w:val="00FF7C45"/>
    <w:rsid w:val="33D5564F"/>
    <w:rsid w:val="34F463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87EA22"/>
  <w15:chartTrackingRefBased/>
  <w15:docId w15:val="{9DE14FAA-5C32-4D27-AD02-1D1EA58E5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101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01D0"/>
  </w:style>
  <w:style w:type="paragraph" w:styleId="Footer">
    <w:name w:val="footer"/>
    <w:basedOn w:val="Normal"/>
    <w:link w:val="FooterChar"/>
    <w:uiPriority w:val="99"/>
    <w:unhideWhenUsed/>
    <w:rsid w:val="004101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01D0"/>
  </w:style>
  <w:style w:type="paragraph" w:styleId="BalloonText">
    <w:name w:val="Balloon Text"/>
    <w:basedOn w:val="Normal"/>
    <w:link w:val="BalloonTextChar"/>
    <w:uiPriority w:val="99"/>
    <w:semiHidden/>
    <w:unhideWhenUsed/>
    <w:rsid w:val="00A677DB"/>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A677DB"/>
    <w:rPr>
      <w:rFonts w:ascii="Segoe UI" w:hAnsi="Segoe UI"/>
      <w:sz w:val="18"/>
      <w:szCs w:val="18"/>
    </w:rPr>
  </w:style>
  <w:style w:type="character" w:styleId="Strong">
    <w:name w:val="Strong"/>
    <w:basedOn w:val="DefaultParagraphFont"/>
    <w:uiPriority w:val="22"/>
    <w:qFormat/>
    <w:rsid w:val="00A37E77"/>
    <w:rPr>
      <w:b/>
      <w:bCs/>
    </w:rPr>
  </w:style>
  <w:style w:type="character" w:styleId="Hyperlink">
    <w:name w:val="Hyperlink"/>
    <w:basedOn w:val="DefaultParagraphFont"/>
    <w:uiPriority w:val="99"/>
    <w:unhideWhenUsed/>
    <w:rsid w:val="00A37E77"/>
    <w:rPr>
      <w:color w:val="0000FF"/>
      <w:u w:val="single"/>
    </w:rPr>
  </w:style>
  <w:style w:type="table" w:styleId="TableGrid">
    <w:name w:val="Table Grid"/>
    <w:basedOn w:val="TableNormal"/>
    <w:uiPriority w:val="39"/>
    <w:rsid w:val="004E64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3AD0"/>
    <w:pPr>
      <w:ind w:left="720"/>
      <w:contextualSpacing/>
    </w:pPr>
  </w:style>
  <w:style w:type="paragraph" w:styleId="NormalWeb">
    <w:name w:val="Normal (Web)"/>
    <w:basedOn w:val="Normal"/>
    <w:uiPriority w:val="99"/>
    <w:semiHidden/>
    <w:unhideWhenUsed/>
    <w:rsid w:val="003861BF"/>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F644AD"/>
    <w:rPr>
      <w:color w:val="605E5C"/>
      <w:shd w:val="clear" w:color="auto" w:fill="E1DFDD"/>
    </w:rPr>
  </w:style>
  <w:style w:type="character" w:styleId="FollowedHyperlink">
    <w:name w:val="FollowedHyperlink"/>
    <w:basedOn w:val="DefaultParagraphFont"/>
    <w:uiPriority w:val="99"/>
    <w:semiHidden/>
    <w:unhideWhenUsed/>
    <w:rsid w:val="00F644AD"/>
    <w:rPr>
      <w:color w:val="954F72" w:themeColor="followedHyperlink"/>
      <w:u w:val="single"/>
    </w:rPr>
  </w:style>
  <w:style w:type="paragraph" w:styleId="BodyText">
    <w:name w:val="Body Text"/>
    <w:basedOn w:val="Normal"/>
    <w:link w:val="BodyTextChar"/>
    <w:uiPriority w:val="1"/>
    <w:qFormat/>
    <w:rsid w:val="00694510"/>
    <w:pPr>
      <w:widowControl w:val="0"/>
      <w:autoSpaceDE w:val="0"/>
      <w:autoSpaceDN w:val="0"/>
      <w:spacing w:after="0" w:line="240" w:lineRule="auto"/>
    </w:pPr>
    <w:rPr>
      <w:rFonts w:ascii="Verdana" w:eastAsia="Verdana" w:hAnsi="Verdana" w:cs="Verdana"/>
      <w:lang w:val="en-US"/>
    </w:rPr>
  </w:style>
  <w:style w:type="character" w:customStyle="1" w:styleId="BodyTextChar">
    <w:name w:val="Body Text Char"/>
    <w:basedOn w:val="DefaultParagraphFont"/>
    <w:link w:val="BodyText"/>
    <w:uiPriority w:val="1"/>
    <w:rsid w:val="00694510"/>
    <w:rPr>
      <w:rFonts w:ascii="Verdana" w:eastAsia="Verdana" w:hAnsi="Verdana" w:cs="Verdan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536813">
      <w:bodyDiv w:val="1"/>
      <w:marLeft w:val="0"/>
      <w:marRight w:val="0"/>
      <w:marTop w:val="0"/>
      <w:marBottom w:val="0"/>
      <w:divBdr>
        <w:top w:val="none" w:sz="0" w:space="0" w:color="auto"/>
        <w:left w:val="none" w:sz="0" w:space="0" w:color="auto"/>
        <w:bottom w:val="none" w:sz="0" w:space="0" w:color="auto"/>
        <w:right w:val="none" w:sz="0" w:space="0" w:color="auto"/>
      </w:divBdr>
    </w:div>
    <w:div w:id="256717661">
      <w:bodyDiv w:val="1"/>
      <w:marLeft w:val="0"/>
      <w:marRight w:val="0"/>
      <w:marTop w:val="0"/>
      <w:marBottom w:val="0"/>
      <w:divBdr>
        <w:top w:val="none" w:sz="0" w:space="0" w:color="auto"/>
        <w:left w:val="none" w:sz="0" w:space="0" w:color="auto"/>
        <w:bottom w:val="none" w:sz="0" w:space="0" w:color="auto"/>
        <w:right w:val="none" w:sz="0" w:space="0" w:color="auto"/>
      </w:divBdr>
    </w:div>
    <w:div w:id="300958983">
      <w:bodyDiv w:val="1"/>
      <w:marLeft w:val="0"/>
      <w:marRight w:val="0"/>
      <w:marTop w:val="0"/>
      <w:marBottom w:val="0"/>
      <w:divBdr>
        <w:top w:val="none" w:sz="0" w:space="0" w:color="auto"/>
        <w:left w:val="none" w:sz="0" w:space="0" w:color="auto"/>
        <w:bottom w:val="none" w:sz="0" w:space="0" w:color="auto"/>
        <w:right w:val="none" w:sz="0" w:space="0" w:color="auto"/>
      </w:divBdr>
    </w:div>
    <w:div w:id="362679377">
      <w:bodyDiv w:val="1"/>
      <w:marLeft w:val="0"/>
      <w:marRight w:val="0"/>
      <w:marTop w:val="0"/>
      <w:marBottom w:val="0"/>
      <w:divBdr>
        <w:top w:val="none" w:sz="0" w:space="0" w:color="auto"/>
        <w:left w:val="none" w:sz="0" w:space="0" w:color="auto"/>
        <w:bottom w:val="none" w:sz="0" w:space="0" w:color="auto"/>
        <w:right w:val="none" w:sz="0" w:space="0" w:color="auto"/>
      </w:divBdr>
    </w:div>
    <w:div w:id="387415631">
      <w:bodyDiv w:val="1"/>
      <w:marLeft w:val="0"/>
      <w:marRight w:val="0"/>
      <w:marTop w:val="0"/>
      <w:marBottom w:val="0"/>
      <w:divBdr>
        <w:top w:val="none" w:sz="0" w:space="0" w:color="auto"/>
        <w:left w:val="none" w:sz="0" w:space="0" w:color="auto"/>
        <w:bottom w:val="none" w:sz="0" w:space="0" w:color="auto"/>
        <w:right w:val="none" w:sz="0" w:space="0" w:color="auto"/>
      </w:divBdr>
    </w:div>
    <w:div w:id="442456550">
      <w:bodyDiv w:val="1"/>
      <w:marLeft w:val="0"/>
      <w:marRight w:val="0"/>
      <w:marTop w:val="0"/>
      <w:marBottom w:val="0"/>
      <w:divBdr>
        <w:top w:val="none" w:sz="0" w:space="0" w:color="auto"/>
        <w:left w:val="none" w:sz="0" w:space="0" w:color="auto"/>
        <w:bottom w:val="none" w:sz="0" w:space="0" w:color="auto"/>
        <w:right w:val="none" w:sz="0" w:space="0" w:color="auto"/>
      </w:divBdr>
    </w:div>
    <w:div w:id="450127578">
      <w:bodyDiv w:val="1"/>
      <w:marLeft w:val="0"/>
      <w:marRight w:val="0"/>
      <w:marTop w:val="0"/>
      <w:marBottom w:val="0"/>
      <w:divBdr>
        <w:top w:val="none" w:sz="0" w:space="0" w:color="auto"/>
        <w:left w:val="none" w:sz="0" w:space="0" w:color="auto"/>
        <w:bottom w:val="none" w:sz="0" w:space="0" w:color="auto"/>
        <w:right w:val="none" w:sz="0" w:space="0" w:color="auto"/>
      </w:divBdr>
      <w:divsChild>
        <w:div w:id="267587969">
          <w:marLeft w:val="547"/>
          <w:marRight w:val="0"/>
          <w:marTop w:val="0"/>
          <w:marBottom w:val="0"/>
          <w:divBdr>
            <w:top w:val="none" w:sz="0" w:space="0" w:color="auto"/>
            <w:left w:val="none" w:sz="0" w:space="0" w:color="auto"/>
            <w:bottom w:val="none" w:sz="0" w:space="0" w:color="auto"/>
            <w:right w:val="none" w:sz="0" w:space="0" w:color="auto"/>
          </w:divBdr>
        </w:div>
      </w:divsChild>
    </w:div>
    <w:div w:id="483159099">
      <w:bodyDiv w:val="1"/>
      <w:marLeft w:val="0"/>
      <w:marRight w:val="0"/>
      <w:marTop w:val="0"/>
      <w:marBottom w:val="0"/>
      <w:divBdr>
        <w:top w:val="none" w:sz="0" w:space="0" w:color="auto"/>
        <w:left w:val="none" w:sz="0" w:space="0" w:color="auto"/>
        <w:bottom w:val="none" w:sz="0" w:space="0" w:color="auto"/>
        <w:right w:val="none" w:sz="0" w:space="0" w:color="auto"/>
      </w:divBdr>
    </w:div>
    <w:div w:id="493226010">
      <w:bodyDiv w:val="1"/>
      <w:marLeft w:val="0"/>
      <w:marRight w:val="0"/>
      <w:marTop w:val="0"/>
      <w:marBottom w:val="0"/>
      <w:divBdr>
        <w:top w:val="none" w:sz="0" w:space="0" w:color="auto"/>
        <w:left w:val="none" w:sz="0" w:space="0" w:color="auto"/>
        <w:bottom w:val="none" w:sz="0" w:space="0" w:color="auto"/>
        <w:right w:val="none" w:sz="0" w:space="0" w:color="auto"/>
      </w:divBdr>
    </w:div>
    <w:div w:id="506527821">
      <w:bodyDiv w:val="1"/>
      <w:marLeft w:val="0"/>
      <w:marRight w:val="0"/>
      <w:marTop w:val="0"/>
      <w:marBottom w:val="0"/>
      <w:divBdr>
        <w:top w:val="none" w:sz="0" w:space="0" w:color="auto"/>
        <w:left w:val="none" w:sz="0" w:space="0" w:color="auto"/>
        <w:bottom w:val="none" w:sz="0" w:space="0" w:color="auto"/>
        <w:right w:val="none" w:sz="0" w:space="0" w:color="auto"/>
      </w:divBdr>
    </w:div>
    <w:div w:id="560747645">
      <w:bodyDiv w:val="1"/>
      <w:marLeft w:val="0"/>
      <w:marRight w:val="0"/>
      <w:marTop w:val="0"/>
      <w:marBottom w:val="0"/>
      <w:divBdr>
        <w:top w:val="none" w:sz="0" w:space="0" w:color="auto"/>
        <w:left w:val="none" w:sz="0" w:space="0" w:color="auto"/>
        <w:bottom w:val="none" w:sz="0" w:space="0" w:color="auto"/>
        <w:right w:val="none" w:sz="0" w:space="0" w:color="auto"/>
      </w:divBdr>
    </w:div>
    <w:div w:id="664669286">
      <w:bodyDiv w:val="1"/>
      <w:marLeft w:val="0"/>
      <w:marRight w:val="0"/>
      <w:marTop w:val="0"/>
      <w:marBottom w:val="0"/>
      <w:divBdr>
        <w:top w:val="none" w:sz="0" w:space="0" w:color="auto"/>
        <w:left w:val="none" w:sz="0" w:space="0" w:color="auto"/>
        <w:bottom w:val="none" w:sz="0" w:space="0" w:color="auto"/>
        <w:right w:val="none" w:sz="0" w:space="0" w:color="auto"/>
      </w:divBdr>
    </w:div>
    <w:div w:id="739639316">
      <w:bodyDiv w:val="1"/>
      <w:marLeft w:val="0"/>
      <w:marRight w:val="0"/>
      <w:marTop w:val="0"/>
      <w:marBottom w:val="0"/>
      <w:divBdr>
        <w:top w:val="none" w:sz="0" w:space="0" w:color="auto"/>
        <w:left w:val="none" w:sz="0" w:space="0" w:color="auto"/>
        <w:bottom w:val="none" w:sz="0" w:space="0" w:color="auto"/>
        <w:right w:val="none" w:sz="0" w:space="0" w:color="auto"/>
      </w:divBdr>
    </w:div>
    <w:div w:id="739714545">
      <w:bodyDiv w:val="1"/>
      <w:marLeft w:val="0"/>
      <w:marRight w:val="0"/>
      <w:marTop w:val="0"/>
      <w:marBottom w:val="0"/>
      <w:divBdr>
        <w:top w:val="none" w:sz="0" w:space="0" w:color="auto"/>
        <w:left w:val="none" w:sz="0" w:space="0" w:color="auto"/>
        <w:bottom w:val="none" w:sz="0" w:space="0" w:color="auto"/>
        <w:right w:val="none" w:sz="0" w:space="0" w:color="auto"/>
      </w:divBdr>
    </w:div>
    <w:div w:id="760223806">
      <w:bodyDiv w:val="1"/>
      <w:marLeft w:val="0"/>
      <w:marRight w:val="0"/>
      <w:marTop w:val="0"/>
      <w:marBottom w:val="0"/>
      <w:divBdr>
        <w:top w:val="none" w:sz="0" w:space="0" w:color="auto"/>
        <w:left w:val="none" w:sz="0" w:space="0" w:color="auto"/>
        <w:bottom w:val="none" w:sz="0" w:space="0" w:color="auto"/>
        <w:right w:val="none" w:sz="0" w:space="0" w:color="auto"/>
      </w:divBdr>
      <w:divsChild>
        <w:div w:id="245001433">
          <w:marLeft w:val="547"/>
          <w:marRight w:val="0"/>
          <w:marTop w:val="0"/>
          <w:marBottom w:val="0"/>
          <w:divBdr>
            <w:top w:val="none" w:sz="0" w:space="0" w:color="auto"/>
            <w:left w:val="none" w:sz="0" w:space="0" w:color="auto"/>
            <w:bottom w:val="none" w:sz="0" w:space="0" w:color="auto"/>
            <w:right w:val="none" w:sz="0" w:space="0" w:color="auto"/>
          </w:divBdr>
        </w:div>
        <w:div w:id="971328552">
          <w:marLeft w:val="547"/>
          <w:marRight w:val="0"/>
          <w:marTop w:val="0"/>
          <w:marBottom w:val="0"/>
          <w:divBdr>
            <w:top w:val="none" w:sz="0" w:space="0" w:color="auto"/>
            <w:left w:val="none" w:sz="0" w:space="0" w:color="auto"/>
            <w:bottom w:val="none" w:sz="0" w:space="0" w:color="auto"/>
            <w:right w:val="none" w:sz="0" w:space="0" w:color="auto"/>
          </w:divBdr>
        </w:div>
        <w:div w:id="1165049054">
          <w:marLeft w:val="547"/>
          <w:marRight w:val="0"/>
          <w:marTop w:val="0"/>
          <w:marBottom w:val="0"/>
          <w:divBdr>
            <w:top w:val="none" w:sz="0" w:space="0" w:color="auto"/>
            <w:left w:val="none" w:sz="0" w:space="0" w:color="auto"/>
            <w:bottom w:val="none" w:sz="0" w:space="0" w:color="auto"/>
            <w:right w:val="none" w:sz="0" w:space="0" w:color="auto"/>
          </w:divBdr>
        </w:div>
        <w:div w:id="1169097658">
          <w:marLeft w:val="547"/>
          <w:marRight w:val="0"/>
          <w:marTop w:val="0"/>
          <w:marBottom w:val="0"/>
          <w:divBdr>
            <w:top w:val="none" w:sz="0" w:space="0" w:color="auto"/>
            <w:left w:val="none" w:sz="0" w:space="0" w:color="auto"/>
            <w:bottom w:val="none" w:sz="0" w:space="0" w:color="auto"/>
            <w:right w:val="none" w:sz="0" w:space="0" w:color="auto"/>
          </w:divBdr>
        </w:div>
        <w:div w:id="1222063759">
          <w:marLeft w:val="547"/>
          <w:marRight w:val="0"/>
          <w:marTop w:val="0"/>
          <w:marBottom w:val="0"/>
          <w:divBdr>
            <w:top w:val="none" w:sz="0" w:space="0" w:color="auto"/>
            <w:left w:val="none" w:sz="0" w:space="0" w:color="auto"/>
            <w:bottom w:val="none" w:sz="0" w:space="0" w:color="auto"/>
            <w:right w:val="none" w:sz="0" w:space="0" w:color="auto"/>
          </w:divBdr>
        </w:div>
        <w:div w:id="1952545830">
          <w:marLeft w:val="547"/>
          <w:marRight w:val="0"/>
          <w:marTop w:val="0"/>
          <w:marBottom w:val="0"/>
          <w:divBdr>
            <w:top w:val="none" w:sz="0" w:space="0" w:color="auto"/>
            <w:left w:val="none" w:sz="0" w:space="0" w:color="auto"/>
            <w:bottom w:val="none" w:sz="0" w:space="0" w:color="auto"/>
            <w:right w:val="none" w:sz="0" w:space="0" w:color="auto"/>
          </w:divBdr>
        </w:div>
      </w:divsChild>
    </w:div>
    <w:div w:id="780951496">
      <w:bodyDiv w:val="1"/>
      <w:marLeft w:val="0"/>
      <w:marRight w:val="0"/>
      <w:marTop w:val="0"/>
      <w:marBottom w:val="0"/>
      <w:divBdr>
        <w:top w:val="none" w:sz="0" w:space="0" w:color="auto"/>
        <w:left w:val="none" w:sz="0" w:space="0" w:color="auto"/>
        <w:bottom w:val="none" w:sz="0" w:space="0" w:color="auto"/>
        <w:right w:val="none" w:sz="0" w:space="0" w:color="auto"/>
      </w:divBdr>
    </w:div>
    <w:div w:id="959528960">
      <w:bodyDiv w:val="1"/>
      <w:marLeft w:val="0"/>
      <w:marRight w:val="0"/>
      <w:marTop w:val="0"/>
      <w:marBottom w:val="0"/>
      <w:divBdr>
        <w:top w:val="none" w:sz="0" w:space="0" w:color="auto"/>
        <w:left w:val="none" w:sz="0" w:space="0" w:color="auto"/>
        <w:bottom w:val="none" w:sz="0" w:space="0" w:color="auto"/>
        <w:right w:val="none" w:sz="0" w:space="0" w:color="auto"/>
      </w:divBdr>
    </w:div>
    <w:div w:id="1008409664">
      <w:bodyDiv w:val="1"/>
      <w:marLeft w:val="0"/>
      <w:marRight w:val="0"/>
      <w:marTop w:val="0"/>
      <w:marBottom w:val="0"/>
      <w:divBdr>
        <w:top w:val="none" w:sz="0" w:space="0" w:color="auto"/>
        <w:left w:val="none" w:sz="0" w:space="0" w:color="auto"/>
        <w:bottom w:val="none" w:sz="0" w:space="0" w:color="auto"/>
        <w:right w:val="none" w:sz="0" w:space="0" w:color="auto"/>
      </w:divBdr>
    </w:div>
    <w:div w:id="1026757619">
      <w:bodyDiv w:val="1"/>
      <w:marLeft w:val="0"/>
      <w:marRight w:val="0"/>
      <w:marTop w:val="0"/>
      <w:marBottom w:val="0"/>
      <w:divBdr>
        <w:top w:val="none" w:sz="0" w:space="0" w:color="auto"/>
        <w:left w:val="none" w:sz="0" w:space="0" w:color="auto"/>
        <w:bottom w:val="none" w:sz="0" w:space="0" w:color="auto"/>
        <w:right w:val="none" w:sz="0" w:space="0" w:color="auto"/>
      </w:divBdr>
    </w:div>
    <w:div w:id="1208756680">
      <w:bodyDiv w:val="1"/>
      <w:marLeft w:val="0"/>
      <w:marRight w:val="0"/>
      <w:marTop w:val="0"/>
      <w:marBottom w:val="0"/>
      <w:divBdr>
        <w:top w:val="none" w:sz="0" w:space="0" w:color="auto"/>
        <w:left w:val="none" w:sz="0" w:space="0" w:color="auto"/>
        <w:bottom w:val="none" w:sz="0" w:space="0" w:color="auto"/>
        <w:right w:val="none" w:sz="0" w:space="0" w:color="auto"/>
      </w:divBdr>
    </w:div>
    <w:div w:id="1309239054">
      <w:bodyDiv w:val="1"/>
      <w:marLeft w:val="0"/>
      <w:marRight w:val="0"/>
      <w:marTop w:val="0"/>
      <w:marBottom w:val="0"/>
      <w:divBdr>
        <w:top w:val="none" w:sz="0" w:space="0" w:color="auto"/>
        <w:left w:val="none" w:sz="0" w:space="0" w:color="auto"/>
        <w:bottom w:val="none" w:sz="0" w:space="0" w:color="auto"/>
        <w:right w:val="none" w:sz="0" w:space="0" w:color="auto"/>
      </w:divBdr>
    </w:div>
    <w:div w:id="1334531429">
      <w:bodyDiv w:val="1"/>
      <w:marLeft w:val="0"/>
      <w:marRight w:val="0"/>
      <w:marTop w:val="0"/>
      <w:marBottom w:val="0"/>
      <w:divBdr>
        <w:top w:val="none" w:sz="0" w:space="0" w:color="auto"/>
        <w:left w:val="none" w:sz="0" w:space="0" w:color="auto"/>
        <w:bottom w:val="none" w:sz="0" w:space="0" w:color="auto"/>
        <w:right w:val="none" w:sz="0" w:space="0" w:color="auto"/>
      </w:divBdr>
    </w:div>
    <w:div w:id="1550073340">
      <w:bodyDiv w:val="1"/>
      <w:marLeft w:val="0"/>
      <w:marRight w:val="0"/>
      <w:marTop w:val="0"/>
      <w:marBottom w:val="0"/>
      <w:divBdr>
        <w:top w:val="none" w:sz="0" w:space="0" w:color="auto"/>
        <w:left w:val="none" w:sz="0" w:space="0" w:color="auto"/>
        <w:bottom w:val="none" w:sz="0" w:space="0" w:color="auto"/>
        <w:right w:val="none" w:sz="0" w:space="0" w:color="auto"/>
      </w:divBdr>
    </w:div>
    <w:div w:id="1567107835">
      <w:bodyDiv w:val="1"/>
      <w:marLeft w:val="0"/>
      <w:marRight w:val="0"/>
      <w:marTop w:val="0"/>
      <w:marBottom w:val="0"/>
      <w:divBdr>
        <w:top w:val="none" w:sz="0" w:space="0" w:color="auto"/>
        <w:left w:val="none" w:sz="0" w:space="0" w:color="auto"/>
        <w:bottom w:val="none" w:sz="0" w:space="0" w:color="auto"/>
        <w:right w:val="none" w:sz="0" w:space="0" w:color="auto"/>
      </w:divBdr>
    </w:div>
    <w:div w:id="1569261724">
      <w:bodyDiv w:val="1"/>
      <w:marLeft w:val="0"/>
      <w:marRight w:val="0"/>
      <w:marTop w:val="0"/>
      <w:marBottom w:val="0"/>
      <w:divBdr>
        <w:top w:val="none" w:sz="0" w:space="0" w:color="auto"/>
        <w:left w:val="none" w:sz="0" w:space="0" w:color="auto"/>
        <w:bottom w:val="none" w:sz="0" w:space="0" w:color="auto"/>
        <w:right w:val="none" w:sz="0" w:space="0" w:color="auto"/>
      </w:divBdr>
    </w:div>
    <w:div w:id="1759447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diagramData" Target="diagrams/data1.xml"/><Relationship Id="rId26" Type="http://schemas.openxmlformats.org/officeDocument/2006/relationships/image" Target="media/image11.jpeg"/><Relationship Id="rId21" Type="http://schemas.openxmlformats.org/officeDocument/2006/relationships/diagramColors" Target="diagrams/colors1.xml"/><Relationship Id="rId34" Type="http://schemas.openxmlformats.org/officeDocument/2006/relationships/image" Target="media/image19.pn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jpeg"/><Relationship Id="rId25" Type="http://schemas.openxmlformats.org/officeDocument/2006/relationships/image" Target="media/image10.jpeg"/><Relationship Id="rId33" Type="http://schemas.openxmlformats.org/officeDocument/2006/relationships/image" Target="media/image18.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diagramQuickStyle" Target="diagrams/quickStyle1.xml"/><Relationship Id="rId29" Type="http://schemas.openxmlformats.org/officeDocument/2006/relationships/image" Target="media/image14.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9.png"/><Relationship Id="rId32" Type="http://schemas.openxmlformats.org/officeDocument/2006/relationships/image" Target="media/image17.jpe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8.jpeg"/><Relationship Id="rId28" Type="http://schemas.openxmlformats.org/officeDocument/2006/relationships/image" Target="media/image13.jpeg"/><Relationship Id="rId36"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diagramLayout" Target="diagrams/layout1.xml"/><Relationship Id="rId31" Type="http://schemas.openxmlformats.org/officeDocument/2006/relationships/image" Target="media/image16.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microsoft.com/office/2007/relationships/diagramDrawing" Target="diagrams/drawing1.xml"/><Relationship Id="rId27" Type="http://schemas.openxmlformats.org/officeDocument/2006/relationships/image" Target="media/image12.jpeg"/><Relationship Id="rId30" Type="http://schemas.openxmlformats.org/officeDocument/2006/relationships/image" Target="media/image15.jpeg"/><Relationship Id="rId35" Type="http://schemas.openxmlformats.org/officeDocument/2006/relationships/hyperlink" Target="mailto:admin@st-albans.hants.sch.uk"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diagrams/colors1.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BCF545A-8181-47D5-AE95-B42D2809346A}" type="doc">
      <dgm:prSet loTypeId="urn:microsoft.com/office/officeart/2005/8/layout/radial6" loCatId="cycle" qsTypeId="urn:microsoft.com/office/officeart/2005/8/quickstyle/simple1" qsCatId="simple" csTypeId="urn:microsoft.com/office/officeart/2005/8/colors/colorful5" csCatId="colorful" phldr="1"/>
      <dgm:spPr/>
      <dgm:t>
        <a:bodyPr/>
        <a:lstStyle/>
        <a:p>
          <a:endParaRPr lang="en-US"/>
        </a:p>
      </dgm:t>
    </dgm:pt>
    <dgm:pt modelId="{A941CB9A-49E1-4E4F-8C5C-5655DF815411}">
      <dgm:prSet phldrT="[Text]" custT="1"/>
      <dgm:spPr/>
      <dgm:t>
        <a:bodyPr/>
        <a:lstStyle/>
        <a:p>
          <a:endParaRPr lang="en-US" sz="1600" b="1">
            <a:solidFill>
              <a:srgbClr val="FF0000"/>
            </a:solidFill>
          </a:endParaRPr>
        </a:p>
        <a:p>
          <a:r>
            <a:rPr lang="en-US" sz="1600" b="1">
              <a:solidFill>
                <a:srgbClr val="FF0000"/>
              </a:solidFill>
            </a:rPr>
            <a:t>Who lives in a home like this?</a:t>
          </a:r>
        </a:p>
        <a:p>
          <a:r>
            <a:rPr lang="en-US" sz="1100" b="1">
              <a:solidFill>
                <a:sysClr val="windowText" lastClr="000000"/>
              </a:solidFill>
            </a:rPr>
            <a:t>As scientists, we will be putting our knowledge of life cycles to good use in the school grounds. We will look at how different animals are suited to different habitats and how they obtain their food from plants and other animals.</a:t>
          </a:r>
          <a:endParaRPr lang="en-US" sz="1200" b="1">
            <a:solidFill>
              <a:sysClr val="windowText" lastClr="000000"/>
            </a:solidFill>
          </a:endParaRPr>
        </a:p>
      </dgm:t>
    </dgm:pt>
    <dgm:pt modelId="{6912FD0E-1146-4D5C-AAA0-81C16AB48B23}" type="parTrans" cxnId="{685F821F-07C2-4A2C-81FA-AEB75754DCFD}">
      <dgm:prSet/>
      <dgm:spPr/>
      <dgm:t>
        <a:bodyPr/>
        <a:lstStyle/>
        <a:p>
          <a:endParaRPr lang="en-US" b="1"/>
        </a:p>
      </dgm:t>
    </dgm:pt>
    <dgm:pt modelId="{374B4D5D-7062-443D-B002-5B58F0BC8A49}" type="sibTrans" cxnId="{685F821F-07C2-4A2C-81FA-AEB75754DCFD}">
      <dgm:prSet/>
      <dgm:spPr/>
      <dgm:t>
        <a:bodyPr/>
        <a:lstStyle/>
        <a:p>
          <a:endParaRPr lang="en-US" b="1"/>
        </a:p>
      </dgm:t>
    </dgm:pt>
    <dgm:pt modelId="{D59DD1C6-835F-42C9-BB62-C0F2F828442E}">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English </a:t>
          </a:r>
        </a:p>
        <a:p>
          <a:r>
            <a:rPr lang="en-US" sz="1000" b="0"/>
            <a:t>Using the text The Night Gardener by the Fan brothers, Y2 will begin to pull together their writing skills to create descriptive passages  about the mysterious topiaries appearing in William's town. </a:t>
          </a:r>
          <a:endParaRPr lang="en-US" sz="900" b="1"/>
        </a:p>
      </dgm:t>
    </dgm:pt>
    <dgm:pt modelId="{F3699E5E-50A7-4B31-8510-92B46469FEFC}" type="parTrans" cxnId="{5EB9E30E-E0A6-4654-8A4C-D9F6B543823B}">
      <dgm:prSet/>
      <dgm:spPr/>
      <dgm:t>
        <a:bodyPr/>
        <a:lstStyle/>
        <a:p>
          <a:endParaRPr lang="en-US" b="1"/>
        </a:p>
      </dgm:t>
    </dgm:pt>
    <dgm:pt modelId="{53612E36-A10C-40A7-8A24-C5EF1A73B27A}" type="sibTrans" cxnId="{5EB9E30E-E0A6-4654-8A4C-D9F6B543823B}">
      <dgm:prSet/>
      <dgm:spPr/>
      <dgm:t>
        <a:bodyPr/>
        <a:lstStyle/>
        <a:p>
          <a:endParaRPr lang="en-US" sz="1200" b="1"/>
        </a:p>
      </dgm:t>
    </dgm:pt>
    <dgm:pt modelId="{4A8C8C0A-F538-43ED-9C74-322BCFCCE608}">
      <dgm:prSet phldrT="[Text]" custT="1"/>
      <dgm:spPr/>
      <dgm:t>
        <a:bodyPr/>
        <a:lstStyle/>
        <a:p>
          <a:r>
            <a:rPr lang="en-US" sz="1200" b="1">
              <a:solidFill>
                <a:sysClr val="windowText" lastClr="000000"/>
              </a:solidFill>
            </a:rPr>
            <a:t>Trip to Dell Quay</a:t>
          </a:r>
        </a:p>
        <a:p>
          <a:r>
            <a:rPr lang="en-US" sz="1000" b="0"/>
            <a:t>We are looking forward to our trip to Chichester Harbour this half term.  This will give us lots of hands on opportunities to look at our local habitats and see the wildlife that live there.</a:t>
          </a:r>
        </a:p>
      </dgm:t>
    </dgm:pt>
    <dgm:pt modelId="{8E1EA218-D282-4007-945F-52C3FF17EE3D}" type="parTrans" cxnId="{082D7A44-E46E-49E6-B5FB-123543832C2C}">
      <dgm:prSet/>
      <dgm:spPr/>
      <dgm:t>
        <a:bodyPr/>
        <a:lstStyle/>
        <a:p>
          <a:endParaRPr lang="en-US" b="1"/>
        </a:p>
      </dgm:t>
    </dgm:pt>
    <dgm:pt modelId="{BAD35C76-4AAE-407E-B7CE-08887067A68A}" type="sibTrans" cxnId="{082D7A44-E46E-49E6-B5FB-123543832C2C}">
      <dgm:prSet/>
      <dgm:spPr/>
      <dgm:t>
        <a:bodyPr/>
        <a:lstStyle/>
        <a:p>
          <a:endParaRPr lang="en-US" sz="1200" b="1"/>
        </a:p>
      </dgm:t>
    </dgm:pt>
    <dgm:pt modelId="{C50E28AE-CD12-45F6-964B-B484CF8B6584}">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Computing</a:t>
          </a:r>
        </a:p>
        <a:p>
          <a:r>
            <a:rPr lang="en-GB" sz="1000" b="0" i="0"/>
            <a:t>In computing, we will use computer programs to enter and organise data to help us answer questions. </a:t>
          </a:r>
          <a:endParaRPr lang="en-US" sz="1000" b="0" cap="none" spc="0">
            <a:ln w="0"/>
            <a:solidFill>
              <a:schemeClr val="tx1"/>
            </a:solidFill>
            <a:effectLst>
              <a:outerShdw blurRad="38100" dist="19050" dir="2700000" algn="tl" rotWithShape="0">
                <a:schemeClr val="dk1">
                  <a:alpha val="40000"/>
                </a:schemeClr>
              </a:outerShdw>
            </a:effectLst>
          </a:endParaRPr>
        </a:p>
      </dgm:t>
    </dgm:pt>
    <dgm:pt modelId="{EDD61463-604F-45FF-A152-AECF85A91AA4}" type="parTrans" cxnId="{43EDCD21-347B-45EB-BC11-D356240FADF6}">
      <dgm:prSet/>
      <dgm:spPr/>
      <dgm:t>
        <a:bodyPr/>
        <a:lstStyle/>
        <a:p>
          <a:endParaRPr lang="en-US" b="1"/>
        </a:p>
      </dgm:t>
    </dgm:pt>
    <dgm:pt modelId="{4CBA4487-5779-4632-9E37-A6919C4206F2}" type="sibTrans" cxnId="{43EDCD21-347B-45EB-BC11-D356240FADF6}">
      <dgm:prSet/>
      <dgm:spPr/>
      <dgm:t>
        <a:bodyPr/>
        <a:lstStyle/>
        <a:p>
          <a:endParaRPr lang="en-US" sz="1200" b="1"/>
        </a:p>
      </dgm:t>
    </dgm:pt>
    <dgm:pt modelId="{D00CC106-CE0B-4F5C-B207-1E294443F7CC}">
      <dgm:prSet phldrT="[Text]" custT="1"/>
      <dgm:spPr/>
      <dgm:t>
        <a:bodyPr/>
        <a:lstStyle/>
        <a:p>
          <a:r>
            <a:rPr lang="en-US" sz="1200" b="1">
              <a:solidFill>
                <a:sysClr val="windowText" lastClr="000000"/>
              </a:solidFill>
            </a:rPr>
            <a:t>Geography</a:t>
          </a:r>
        </a:p>
        <a:p>
          <a:r>
            <a:rPr lang="en-US" sz="1000" b="0">
              <a:solidFill>
                <a:schemeClr val="bg1"/>
              </a:solidFill>
            </a:rPr>
            <a:t>As geographers, we will develop simple fieldwork skills to explore the physical and human features of the school grounds</a:t>
          </a:r>
          <a:r>
            <a:rPr lang="en-US" sz="1000" b="1">
              <a:solidFill>
                <a:schemeClr val="bg1"/>
              </a:solidFill>
            </a:rPr>
            <a:t>. </a:t>
          </a:r>
        </a:p>
      </dgm:t>
    </dgm:pt>
    <dgm:pt modelId="{4E250ED1-6BC8-4175-AD6F-C62DF5CDDD41}" type="parTrans" cxnId="{15ABE1E4-78FC-4230-8BAE-2862B376246B}">
      <dgm:prSet/>
      <dgm:spPr/>
      <dgm:t>
        <a:bodyPr/>
        <a:lstStyle/>
        <a:p>
          <a:endParaRPr lang="en-US" b="1"/>
        </a:p>
      </dgm:t>
    </dgm:pt>
    <dgm:pt modelId="{F1DE1D85-8C67-4F2C-8576-DA7CCF6AA29E}" type="sibTrans" cxnId="{15ABE1E4-78FC-4230-8BAE-2862B376246B}">
      <dgm:prSet/>
      <dgm:spPr/>
      <dgm:t>
        <a:bodyPr/>
        <a:lstStyle/>
        <a:p>
          <a:endParaRPr lang="en-US" sz="1200" b="1"/>
        </a:p>
      </dgm:t>
    </dgm:pt>
    <dgm:pt modelId="{97FDD3C1-78E6-4493-92A3-9638F92FA6FF}">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Personal Development</a:t>
          </a:r>
        </a:p>
        <a:p>
          <a:r>
            <a:rPr lang="en-US" sz="1000" b="0" cap="none" spc="0">
              <a:ln w="0"/>
              <a:solidFill>
                <a:schemeClr val="bg1"/>
              </a:solidFill>
              <a:effectLst>
                <a:outerShdw blurRad="38100" dist="19050" dir="2700000" algn="tl" rotWithShape="0">
                  <a:schemeClr val="dk1">
                    <a:alpha val="40000"/>
                  </a:schemeClr>
                </a:outerShdw>
              </a:effectLst>
            </a:rPr>
            <a:t>In this unit, Y2 will learn about the changing body. This will include naming body parts and looking at the PANTS rule. We will also look at how to keep safe in different ways. </a:t>
          </a:r>
        </a:p>
      </dgm:t>
    </dgm:pt>
    <dgm:pt modelId="{D38F105B-2C5C-475D-86BD-1FE5A5337A74}" type="parTrans" cxnId="{3D14A511-48A5-4BC4-9033-CF6836EAAFD5}">
      <dgm:prSet/>
      <dgm:spPr/>
      <dgm:t>
        <a:bodyPr/>
        <a:lstStyle/>
        <a:p>
          <a:endParaRPr lang="en-US" b="1"/>
        </a:p>
      </dgm:t>
    </dgm:pt>
    <dgm:pt modelId="{5C7E1D6F-79BE-4305-9B65-6BA5E4691B42}" type="sibTrans" cxnId="{3D14A511-48A5-4BC4-9033-CF6836EAAFD5}">
      <dgm:prSet/>
      <dgm:spPr/>
      <dgm:t>
        <a:bodyPr/>
        <a:lstStyle/>
        <a:p>
          <a:endParaRPr lang="en-US" sz="1200" b="1"/>
        </a:p>
      </dgm:t>
    </dgm:pt>
    <dgm:pt modelId="{9E1BE3C0-AA56-467A-8596-AAE1052618DB}">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PE</a:t>
          </a:r>
        </a:p>
        <a:p>
          <a:r>
            <a:rPr lang="en-GB" sz="1000" b="0" i="0"/>
            <a:t>In PE, we will work on our team building skills. We’ll focus on communicating and listening as well as having lots of fun playing team games.  </a:t>
          </a:r>
          <a:endParaRPr lang="en-US" sz="1000" b="0" cap="none" spc="0">
            <a:ln w="0"/>
            <a:solidFill>
              <a:schemeClr val="tx1"/>
            </a:solidFill>
            <a:effectLst>
              <a:outerShdw blurRad="38100" dist="19050" dir="2700000" algn="tl" rotWithShape="0">
                <a:schemeClr val="dk1">
                  <a:alpha val="40000"/>
                </a:schemeClr>
              </a:outerShdw>
            </a:effectLst>
          </a:endParaRPr>
        </a:p>
      </dgm:t>
    </dgm:pt>
    <dgm:pt modelId="{E95D491C-8CAE-4858-97B5-2F8BC9CBC06E}" type="parTrans" cxnId="{4123FF39-2149-4F2D-B112-091E360152E6}">
      <dgm:prSet/>
      <dgm:spPr/>
      <dgm:t>
        <a:bodyPr/>
        <a:lstStyle/>
        <a:p>
          <a:endParaRPr lang="en-US" b="1"/>
        </a:p>
      </dgm:t>
    </dgm:pt>
    <dgm:pt modelId="{32C3C1DB-BE58-479F-BE44-E56E32A85A96}" type="sibTrans" cxnId="{4123FF39-2149-4F2D-B112-091E360152E6}">
      <dgm:prSet/>
      <dgm:spPr/>
      <dgm:t>
        <a:bodyPr/>
        <a:lstStyle/>
        <a:p>
          <a:endParaRPr lang="en-US" sz="1200" b="1"/>
        </a:p>
      </dgm:t>
    </dgm:pt>
    <dgm:pt modelId="{921B302F-9518-4274-AAD8-A24D9D9CC117}">
      <dgm:prSet phldrT="[Tex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Music</a:t>
          </a:r>
        </a:p>
        <a:p>
          <a:r>
            <a:rPr lang="en-GB" sz="1000"/>
            <a:t>As musicians we will have fun exploring and mixing different sounds to make music! We’ll try out new sounds, choose favourites, and put them together in creative ways using our own graphic scores!</a:t>
          </a:r>
          <a:endParaRPr lang="en-US" sz="1000" b="0" cap="none" spc="0">
            <a:ln w="0"/>
            <a:solidFill>
              <a:schemeClr val="tx1"/>
            </a:solidFill>
            <a:effectLst>
              <a:outerShdw blurRad="38100" dist="19050" dir="2700000" algn="tl" rotWithShape="0">
                <a:schemeClr val="dk1">
                  <a:alpha val="40000"/>
                </a:schemeClr>
              </a:outerShdw>
            </a:effectLst>
          </a:endParaRPr>
        </a:p>
        <a:p>
          <a:endParaRPr lang="en-US" sz="1200" b="0" cap="none" spc="0">
            <a:ln w="0"/>
            <a:solidFill>
              <a:schemeClr val="tx1"/>
            </a:solidFill>
            <a:effectLst>
              <a:outerShdw blurRad="38100" dist="19050" dir="2700000" algn="tl" rotWithShape="0">
                <a:schemeClr val="dk1">
                  <a:alpha val="40000"/>
                </a:schemeClr>
              </a:outerShdw>
            </a:effectLst>
          </a:endParaRPr>
        </a:p>
      </dgm:t>
    </dgm:pt>
    <dgm:pt modelId="{8A528811-D77A-4764-BA92-A16D91EF4F0C}" type="parTrans" cxnId="{AC964F26-5A47-4225-987D-A4F3DC5432B7}">
      <dgm:prSet/>
      <dgm:spPr/>
      <dgm:t>
        <a:bodyPr/>
        <a:lstStyle/>
        <a:p>
          <a:endParaRPr lang="en-US" b="1"/>
        </a:p>
      </dgm:t>
    </dgm:pt>
    <dgm:pt modelId="{4E65DB92-E9D2-4900-B335-A22698B37808}" type="sibTrans" cxnId="{AC964F26-5A47-4225-987D-A4F3DC5432B7}">
      <dgm:prSet/>
      <dgm:spPr/>
      <dgm:t>
        <a:bodyPr/>
        <a:lstStyle/>
        <a:p>
          <a:endParaRPr lang="en-US" b="1"/>
        </a:p>
      </dgm:t>
    </dgm:pt>
    <dgm:pt modelId="{854C755E-29F3-48BC-A854-3B51C7771E52}">
      <dgm:prSet custT="1"/>
      <dgm:spPr/>
      <dgm:t>
        <a:bodyPr/>
        <a:lstStyle/>
        <a:p>
          <a:r>
            <a:rPr lang="en-US" sz="1200" b="0" cap="none" spc="0">
              <a:ln w="0"/>
              <a:solidFill>
                <a:schemeClr val="tx1"/>
              </a:solidFill>
              <a:effectLst>
                <a:outerShdw blurRad="38100" dist="19050" dir="2700000" algn="tl" rotWithShape="0">
                  <a:schemeClr val="dk1">
                    <a:alpha val="40000"/>
                  </a:schemeClr>
                </a:outerShdw>
              </a:effectLst>
            </a:rPr>
            <a:t>Maths</a:t>
          </a:r>
          <a:r>
            <a:rPr lang="en-US" sz="1100" b="1"/>
            <a:t> </a:t>
          </a:r>
        </a:p>
        <a:p>
          <a:r>
            <a:rPr lang="en-US" sz="1000" b="0"/>
            <a:t>As mathematicians we will be starting the half term learning about shapes, with a focus on 3D shapes. We will then move on to consolidating our knowledge of multiplication and division.</a:t>
          </a:r>
          <a:endParaRPr lang="en-US" sz="700" b="0"/>
        </a:p>
      </dgm:t>
    </dgm:pt>
    <dgm:pt modelId="{F2A46405-3D27-4B00-961C-85A78EB6F6F9}" type="parTrans" cxnId="{B31E8BCA-EDAA-4BDD-B5CD-093E2CFBB9DC}">
      <dgm:prSet/>
      <dgm:spPr/>
      <dgm:t>
        <a:bodyPr/>
        <a:lstStyle/>
        <a:p>
          <a:endParaRPr lang="en-US" b="1"/>
        </a:p>
      </dgm:t>
    </dgm:pt>
    <dgm:pt modelId="{370D7FD8-101A-4014-97C9-D9580F3CE36E}" type="sibTrans" cxnId="{B31E8BCA-EDAA-4BDD-B5CD-093E2CFBB9DC}">
      <dgm:prSet/>
      <dgm:spPr/>
      <dgm:t>
        <a:bodyPr/>
        <a:lstStyle/>
        <a:p>
          <a:endParaRPr lang="en-US" b="1"/>
        </a:p>
      </dgm:t>
    </dgm:pt>
    <dgm:pt modelId="{7830D06C-AB6F-4952-A5EC-C684F9B7185F}">
      <dgm:prSet/>
      <dgm:spPr/>
      <dgm:t>
        <a:bodyPr/>
        <a:lstStyle/>
        <a:p>
          <a:endParaRPr lang="en-GB"/>
        </a:p>
      </dgm:t>
    </dgm:pt>
    <dgm:pt modelId="{29D33BED-3E42-4BCD-A01E-017FB9A6B678}" type="parTrans" cxnId="{55C4CA68-C0BE-4B98-B0CC-0F4BE77B0358}">
      <dgm:prSet/>
      <dgm:spPr/>
      <dgm:t>
        <a:bodyPr/>
        <a:lstStyle/>
        <a:p>
          <a:endParaRPr lang="en-GB"/>
        </a:p>
      </dgm:t>
    </dgm:pt>
    <dgm:pt modelId="{0F23CA5E-3A3E-4365-BCE9-69AFA8253329}" type="sibTrans" cxnId="{55C4CA68-C0BE-4B98-B0CC-0F4BE77B0358}">
      <dgm:prSet/>
      <dgm:spPr/>
      <dgm:t>
        <a:bodyPr/>
        <a:lstStyle/>
        <a:p>
          <a:endParaRPr lang="en-GB"/>
        </a:p>
      </dgm:t>
    </dgm:pt>
    <dgm:pt modelId="{4B39BB55-F85A-4AB7-BA20-C616A458EF3C}">
      <dgm:prSet/>
      <dgm:spPr/>
      <dgm:t>
        <a:bodyPr/>
        <a:lstStyle/>
        <a:p>
          <a:endParaRPr lang="en-GB"/>
        </a:p>
      </dgm:t>
    </dgm:pt>
    <dgm:pt modelId="{6E6CC020-ED3C-4E5E-8DD8-8F71D2D55160}" type="parTrans" cxnId="{10A64901-4283-44FF-97D0-9ED270880C69}">
      <dgm:prSet/>
      <dgm:spPr/>
      <dgm:t>
        <a:bodyPr/>
        <a:lstStyle/>
        <a:p>
          <a:endParaRPr lang="en-GB"/>
        </a:p>
      </dgm:t>
    </dgm:pt>
    <dgm:pt modelId="{79840BA3-27D4-4C2C-9A0F-5B906A3FD2EA}" type="sibTrans" cxnId="{10A64901-4283-44FF-97D0-9ED270880C69}">
      <dgm:prSet/>
      <dgm:spPr/>
      <dgm:t>
        <a:bodyPr/>
        <a:lstStyle/>
        <a:p>
          <a:endParaRPr lang="en-GB"/>
        </a:p>
      </dgm:t>
    </dgm:pt>
    <dgm:pt modelId="{AEED2987-A20D-4578-993E-0E43D0C4B3BA}">
      <dgm:prSet custT="1"/>
      <dgm:spPr/>
      <dgm:t>
        <a:bodyPr/>
        <a:lstStyle/>
        <a:p>
          <a:r>
            <a:rPr lang="en-US" sz="1100" b="0" cap="none" spc="0">
              <a:ln w="0"/>
              <a:solidFill>
                <a:schemeClr val="tx1"/>
              </a:solidFill>
              <a:effectLst>
                <a:outerShdw blurRad="38100" dist="19050" dir="2700000" algn="tl" rotWithShape="0">
                  <a:schemeClr val="dk1">
                    <a:alpha val="40000"/>
                  </a:schemeClr>
                </a:outerShdw>
              </a:effectLst>
            </a:rPr>
            <a:t>Art</a:t>
          </a:r>
        </a:p>
        <a:p>
          <a:r>
            <a:rPr lang="en-US" sz="1000" b="0" cap="none" spc="0">
              <a:ln w="0"/>
              <a:solidFill>
                <a:schemeClr val="bg1"/>
              </a:solidFill>
              <a:effectLst>
                <a:outerShdw blurRad="38100" dist="19050" dir="2700000" algn="tl" rotWithShape="0">
                  <a:schemeClr val="dk1">
                    <a:alpha val="40000"/>
                  </a:schemeClr>
                </a:outerShdw>
              </a:effectLst>
            </a:rPr>
            <a:t>As artistis, </a:t>
          </a:r>
          <a:r>
            <a:rPr lang="en-GB" sz="1000" b="0" i="0">
              <a:solidFill>
                <a:schemeClr val="bg1"/>
              </a:solidFill>
            </a:rPr>
            <a:t>we will develop our knowledge of colour mixing and creating texture with paint to make collages of habitats. </a:t>
          </a:r>
          <a:endParaRPr lang="en-US" sz="1000" b="0" cap="none" spc="0">
            <a:ln w="0"/>
            <a:solidFill>
              <a:schemeClr val="bg1"/>
            </a:solidFill>
            <a:effectLst>
              <a:outerShdw blurRad="38100" dist="19050" dir="2700000" algn="tl" rotWithShape="0">
                <a:schemeClr val="dk1">
                  <a:alpha val="40000"/>
                </a:schemeClr>
              </a:outerShdw>
            </a:effectLst>
          </a:endParaRPr>
        </a:p>
        <a:p>
          <a:endParaRPr lang="en-US" sz="1100" b="1"/>
        </a:p>
      </dgm:t>
    </dgm:pt>
    <dgm:pt modelId="{D0BA4E6A-3670-4700-9682-A33056DDBF20}" type="sibTrans" cxnId="{C2905655-4D4D-4C86-8EA2-25DA9CF1A9D7}">
      <dgm:prSet/>
      <dgm:spPr/>
      <dgm:t>
        <a:bodyPr/>
        <a:lstStyle/>
        <a:p>
          <a:endParaRPr lang="en-GB"/>
        </a:p>
      </dgm:t>
    </dgm:pt>
    <dgm:pt modelId="{4BD6D270-7CF8-4468-AE39-E29905E44DA5}" type="parTrans" cxnId="{C2905655-4D4D-4C86-8EA2-25DA9CF1A9D7}">
      <dgm:prSet/>
      <dgm:spPr/>
      <dgm:t>
        <a:bodyPr/>
        <a:lstStyle/>
        <a:p>
          <a:endParaRPr lang="en-GB"/>
        </a:p>
      </dgm:t>
    </dgm:pt>
    <dgm:pt modelId="{9A9239D5-0851-4E38-B1A7-8DF1A36A5226}">
      <dgm:prSet/>
      <dgm:spPr/>
      <dgm:t>
        <a:bodyPr/>
        <a:lstStyle/>
        <a:p>
          <a:endParaRPr lang="en-GB"/>
        </a:p>
      </dgm:t>
    </dgm:pt>
    <dgm:pt modelId="{6BF4771E-9453-4179-8F70-E9F6A12FBDD0}" type="parTrans" cxnId="{3284F8EE-B5EF-4691-8B5A-33C799DFD169}">
      <dgm:prSet/>
      <dgm:spPr/>
      <dgm:t>
        <a:bodyPr/>
        <a:lstStyle/>
        <a:p>
          <a:endParaRPr lang="en-GB"/>
        </a:p>
      </dgm:t>
    </dgm:pt>
    <dgm:pt modelId="{607F8329-4896-4AEE-99FD-7341FA0D12C1}" type="sibTrans" cxnId="{3284F8EE-B5EF-4691-8B5A-33C799DFD169}">
      <dgm:prSet/>
      <dgm:spPr/>
      <dgm:t>
        <a:bodyPr/>
        <a:lstStyle/>
        <a:p>
          <a:endParaRPr lang="en-GB"/>
        </a:p>
      </dgm:t>
    </dgm:pt>
    <dgm:pt modelId="{D058F3DC-98D8-45B1-9A91-3594CC1E1A57}">
      <dgm:prSet phldrT="[Text]" custT="1"/>
      <dgm:spPr/>
      <dgm:t>
        <a:bodyPr/>
        <a:lstStyle/>
        <a:p>
          <a:r>
            <a:rPr lang="en-US" sz="1100" b="0" cap="none" spc="0">
              <a:ln w="0"/>
              <a:solidFill>
                <a:schemeClr val="tx1"/>
              </a:solidFill>
              <a:effectLst>
                <a:outerShdw blurRad="38100" dist="19050" dir="2700000" algn="tl" rotWithShape="0">
                  <a:schemeClr val="dk1">
                    <a:alpha val="40000"/>
                  </a:schemeClr>
                </a:outerShdw>
              </a:effectLst>
            </a:rPr>
            <a:t>RE</a:t>
          </a:r>
        </a:p>
        <a:p>
          <a:r>
            <a:rPr lang="en-US" sz="1000" b="0">
              <a:solidFill>
                <a:schemeClr val="bg1"/>
              </a:solidFill>
            </a:rPr>
            <a:t>As theologians, we will explore the Christian story of Easter through the concept of ''welcoming'. A focus on Palm Sunday will enable us to appreciate the signifcance of Holy week</a:t>
          </a:r>
          <a:r>
            <a:rPr lang="en-US" sz="1000" b="0"/>
            <a:t>. </a:t>
          </a:r>
          <a:endParaRPr lang="en-GB" sz="1050" b="0"/>
        </a:p>
      </dgm:t>
    </dgm:pt>
    <dgm:pt modelId="{8045CB6A-663D-4795-840A-C9251622F47D}" type="sibTrans" cxnId="{DEE21C78-E545-469E-BDDC-533B9BF77AAC}">
      <dgm:prSet/>
      <dgm:spPr/>
      <dgm:t>
        <a:bodyPr/>
        <a:lstStyle/>
        <a:p>
          <a:endParaRPr lang="en-US" sz="1200" b="1"/>
        </a:p>
      </dgm:t>
    </dgm:pt>
    <dgm:pt modelId="{87C4E2B4-228B-4D59-8F7E-2A38BAFA053C}" type="parTrans" cxnId="{DEE21C78-E545-469E-BDDC-533B9BF77AAC}">
      <dgm:prSet/>
      <dgm:spPr/>
      <dgm:t>
        <a:bodyPr/>
        <a:lstStyle/>
        <a:p>
          <a:endParaRPr lang="en-US" b="1"/>
        </a:p>
      </dgm:t>
    </dgm:pt>
    <dgm:pt modelId="{F8B0AAA7-1817-4510-8287-EED5E224904F}" type="pres">
      <dgm:prSet presAssocID="{ABCF545A-8181-47D5-AE95-B42D2809346A}" presName="Name0" presStyleCnt="0">
        <dgm:presLayoutVars>
          <dgm:chMax val="1"/>
          <dgm:dir/>
          <dgm:animLvl val="ctr"/>
          <dgm:resizeHandles val="exact"/>
        </dgm:presLayoutVars>
      </dgm:prSet>
      <dgm:spPr/>
    </dgm:pt>
    <dgm:pt modelId="{3C85C73F-615E-4E84-BE7A-8FC04B18BB97}" type="pres">
      <dgm:prSet presAssocID="{A941CB9A-49E1-4E4F-8C5C-5655DF815411}" presName="centerShape" presStyleLbl="node0" presStyleIdx="0" presStyleCnt="1" custScaleX="207670" custScaleY="196030" custLinFactNeighborX="8457" custLinFactNeighborY="-4914"/>
      <dgm:spPr/>
    </dgm:pt>
    <dgm:pt modelId="{FB636516-5847-487F-8EBD-10D29E89D80B}" type="pres">
      <dgm:prSet presAssocID="{D59DD1C6-835F-42C9-BB62-C0F2F828442E}" presName="node" presStyleLbl="node1" presStyleIdx="0" presStyleCnt="10" custScaleX="218514" custScaleY="200882" custRadScaleRad="110427" custRadScaleInc="972">
        <dgm:presLayoutVars>
          <dgm:bulletEnabled val="1"/>
        </dgm:presLayoutVars>
      </dgm:prSet>
      <dgm:spPr>
        <a:prstGeom prst="ellipse">
          <a:avLst/>
        </a:prstGeom>
      </dgm:spPr>
    </dgm:pt>
    <dgm:pt modelId="{563594C6-AE46-4E99-82FF-D9CE34950C65}" type="pres">
      <dgm:prSet presAssocID="{D59DD1C6-835F-42C9-BB62-C0F2F828442E}" presName="dummy" presStyleCnt="0"/>
      <dgm:spPr/>
    </dgm:pt>
    <dgm:pt modelId="{3D264A7A-1EAC-41B2-9886-23E6BBCE8F02}" type="pres">
      <dgm:prSet presAssocID="{53612E36-A10C-40A7-8A24-C5EF1A73B27A}" presName="sibTrans" presStyleLbl="sibTrans2D1" presStyleIdx="0" presStyleCnt="10"/>
      <dgm:spPr/>
    </dgm:pt>
    <dgm:pt modelId="{148E7E91-C92A-4500-BF04-702F2B705797}" type="pres">
      <dgm:prSet presAssocID="{4A8C8C0A-F538-43ED-9C74-322BCFCCE608}" presName="node" presStyleLbl="node1" presStyleIdx="1" presStyleCnt="10" custAng="20351006" custScaleX="201986" custScaleY="175589" custRadScaleRad="152906" custRadScaleInc="94364">
        <dgm:presLayoutVars>
          <dgm:bulletEnabled val="1"/>
        </dgm:presLayoutVars>
      </dgm:prSet>
      <dgm:spPr/>
    </dgm:pt>
    <dgm:pt modelId="{FE8D71B5-AA26-4AAD-81EF-0B9C1C508984}" type="pres">
      <dgm:prSet presAssocID="{4A8C8C0A-F538-43ED-9C74-322BCFCCE608}" presName="dummy" presStyleCnt="0"/>
      <dgm:spPr/>
    </dgm:pt>
    <dgm:pt modelId="{63CF9749-9BE5-458B-A20F-D9A9ACEEEB32}" type="pres">
      <dgm:prSet presAssocID="{BAD35C76-4AAE-407E-B7CE-08887067A68A}" presName="sibTrans" presStyleLbl="sibTrans2D1" presStyleIdx="1" presStyleCnt="10"/>
      <dgm:spPr/>
    </dgm:pt>
    <dgm:pt modelId="{4582D00A-7E73-4836-A7DA-165EC5B437D5}" type="pres">
      <dgm:prSet presAssocID="{C50E28AE-CD12-45F6-964B-B484CF8B6584}" presName="node" presStyleLbl="node1" presStyleIdx="2" presStyleCnt="10" custScaleX="175622" custScaleY="167782" custRadScaleRad="159873" custRadScaleInc="22483">
        <dgm:presLayoutVars>
          <dgm:bulletEnabled val="1"/>
        </dgm:presLayoutVars>
      </dgm:prSet>
      <dgm:spPr/>
    </dgm:pt>
    <dgm:pt modelId="{C0A51164-89F7-4B12-94B9-C788600EAAC1}" type="pres">
      <dgm:prSet presAssocID="{C50E28AE-CD12-45F6-964B-B484CF8B6584}" presName="dummy" presStyleCnt="0"/>
      <dgm:spPr/>
    </dgm:pt>
    <dgm:pt modelId="{4A5D85FA-41FA-4500-949F-6B306573E283}" type="pres">
      <dgm:prSet presAssocID="{4CBA4487-5779-4632-9E37-A6919C4206F2}" presName="sibTrans" presStyleLbl="sibTrans2D1" presStyleIdx="2" presStyleCnt="10"/>
      <dgm:spPr/>
    </dgm:pt>
    <dgm:pt modelId="{44316C25-2B8D-4944-BAAF-D56F56B83941}" type="pres">
      <dgm:prSet presAssocID="{97FDD3C1-78E6-4493-92A3-9638F92FA6FF}" presName="node" presStyleLbl="node1" presStyleIdx="3" presStyleCnt="10" custAng="1252202" custScaleX="227138" custScaleY="160512" custRadScaleRad="156208" custRadScaleInc="-58318">
        <dgm:presLayoutVars>
          <dgm:bulletEnabled val="1"/>
        </dgm:presLayoutVars>
      </dgm:prSet>
      <dgm:spPr/>
    </dgm:pt>
    <dgm:pt modelId="{5785A8E7-FB87-4CD1-81B1-95EDE18F9CB2}" type="pres">
      <dgm:prSet presAssocID="{97FDD3C1-78E6-4493-92A3-9638F92FA6FF}" presName="dummy" presStyleCnt="0"/>
      <dgm:spPr/>
    </dgm:pt>
    <dgm:pt modelId="{98D890C6-B934-4234-80BF-63B144CB82D5}" type="pres">
      <dgm:prSet presAssocID="{5C7E1D6F-79BE-4305-9B65-6BA5E4691B42}" presName="sibTrans" presStyleLbl="sibTrans2D1" presStyleIdx="3" presStyleCnt="10"/>
      <dgm:spPr/>
    </dgm:pt>
    <dgm:pt modelId="{FDD55D45-D09B-46A2-AC13-E4CC94651015}" type="pres">
      <dgm:prSet presAssocID="{9E1BE3C0-AA56-467A-8596-AAE1052618DB}" presName="node" presStyleLbl="node1" presStyleIdx="4" presStyleCnt="10" custAng="1366756" custScaleX="209497" custScaleY="171643" custRadScaleRad="105604" custRadScaleInc="-163634">
        <dgm:presLayoutVars>
          <dgm:bulletEnabled val="1"/>
        </dgm:presLayoutVars>
      </dgm:prSet>
      <dgm:spPr/>
    </dgm:pt>
    <dgm:pt modelId="{F6882DA7-1693-4077-870D-89343BA52D95}" type="pres">
      <dgm:prSet presAssocID="{9E1BE3C0-AA56-467A-8596-AAE1052618DB}" presName="dummy" presStyleCnt="0"/>
      <dgm:spPr/>
    </dgm:pt>
    <dgm:pt modelId="{990D5CAF-FA73-44BB-B204-1B4F73118BFA}" type="pres">
      <dgm:prSet presAssocID="{32C3C1DB-BE58-479F-BE44-E56E32A85A96}" presName="sibTrans" presStyleLbl="sibTrans2D1" presStyleIdx="4" presStyleCnt="10"/>
      <dgm:spPr/>
    </dgm:pt>
    <dgm:pt modelId="{5235BE85-8DCB-4B1E-BA31-CE6B219624B5}" type="pres">
      <dgm:prSet presAssocID="{D058F3DC-98D8-45B1-9A91-3594CC1E1A57}" presName="node" presStyleLbl="node1" presStyleIdx="5" presStyleCnt="10" custScaleX="174455" custScaleY="168166" custRadScaleRad="76954" custRadScaleInc="46430">
        <dgm:presLayoutVars>
          <dgm:bulletEnabled val="1"/>
        </dgm:presLayoutVars>
      </dgm:prSet>
      <dgm:spPr/>
    </dgm:pt>
    <dgm:pt modelId="{7BF8F7F9-C303-4041-B1F8-063407A5A9B5}" type="pres">
      <dgm:prSet presAssocID="{D058F3DC-98D8-45B1-9A91-3594CC1E1A57}" presName="dummy" presStyleCnt="0"/>
      <dgm:spPr/>
    </dgm:pt>
    <dgm:pt modelId="{D3E33372-9828-4C46-A7AB-25615AA1A52B}" type="pres">
      <dgm:prSet presAssocID="{8045CB6A-663D-4795-840A-C9251622F47D}" presName="sibTrans" presStyleLbl="sibTrans2D1" presStyleIdx="5" presStyleCnt="10"/>
      <dgm:spPr/>
    </dgm:pt>
    <dgm:pt modelId="{35E93D35-B9B0-4611-9CD2-D062FC4594F0}" type="pres">
      <dgm:prSet presAssocID="{921B302F-9518-4274-AAD8-A24D9D9CC117}" presName="node" presStyleLbl="node1" presStyleIdx="6" presStyleCnt="10" custAng="20332583" custScaleX="212806" custScaleY="173680" custRadScaleRad="115714" custRadScaleInc="72010">
        <dgm:presLayoutVars>
          <dgm:bulletEnabled val="1"/>
        </dgm:presLayoutVars>
      </dgm:prSet>
      <dgm:spPr/>
    </dgm:pt>
    <dgm:pt modelId="{F82E3448-CC90-43E5-94C5-03A379AE9F3F}" type="pres">
      <dgm:prSet presAssocID="{921B302F-9518-4274-AAD8-A24D9D9CC117}" presName="dummy" presStyleCnt="0"/>
      <dgm:spPr/>
    </dgm:pt>
    <dgm:pt modelId="{9ED956CC-8CDD-4021-A0CA-051F12B9FF27}" type="pres">
      <dgm:prSet presAssocID="{4E65DB92-E9D2-4900-B335-A22698B37808}" presName="sibTrans" presStyleLbl="sibTrans2D1" presStyleIdx="6" presStyleCnt="10"/>
      <dgm:spPr/>
    </dgm:pt>
    <dgm:pt modelId="{E426AAED-A03B-448A-A504-C9861D664681}" type="pres">
      <dgm:prSet presAssocID="{AEED2987-A20D-4578-993E-0E43D0C4B3BA}" presName="node" presStyleLbl="node1" presStyleIdx="7" presStyleCnt="10" custAng="20568197" custScaleX="202502" custScaleY="152663" custRadScaleRad="95909" custRadScaleInc="44735">
        <dgm:presLayoutVars>
          <dgm:bulletEnabled val="1"/>
        </dgm:presLayoutVars>
      </dgm:prSet>
      <dgm:spPr/>
    </dgm:pt>
    <dgm:pt modelId="{FF5F7142-614E-4C4D-B902-AB51B1D1C850}" type="pres">
      <dgm:prSet presAssocID="{AEED2987-A20D-4578-993E-0E43D0C4B3BA}" presName="dummy" presStyleCnt="0"/>
      <dgm:spPr/>
    </dgm:pt>
    <dgm:pt modelId="{DE7A82DD-27E1-4318-8CB7-4281BF25F04F}" type="pres">
      <dgm:prSet presAssocID="{D0BA4E6A-3670-4700-9682-A33056DDBF20}" presName="sibTrans" presStyleLbl="sibTrans2D1" presStyleIdx="7" presStyleCnt="10"/>
      <dgm:spPr/>
    </dgm:pt>
    <dgm:pt modelId="{2589EBFF-4555-47D0-88A4-C1144B54918D}" type="pres">
      <dgm:prSet presAssocID="{D00CC106-CE0B-4F5C-B207-1E294443F7CC}" presName="node" presStyleLbl="node1" presStyleIdx="8" presStyleCnt="10" custScaleX="162956" custScaleY="158931" custRadScaleRad="123853" custRadScaleInc="-16536">
        <dgm:presLayoutVars>
          <dgm:bulletEnabled val="1"/>
        </dgm:presLayoutVars>
      </dgm:prSet>
      <dgm:spPr/>
    </dgm:pt>
    <dgm:pt modelId="{EF1530EC-80A9-4CDE-9735-72A6DA0C99D8}" type="pres">
      <dgm:prSet presAssocID="{D00CC106-CE0B-4F5C-B207-1E294443F7CC}" presName="dummy" presStyleCnt="0"/>
      <dgm:spPr/>
    </dgm:pt>
    <dgm:pt modelId="{ACAF1852-E304-4664-BF6F-BEF0C2A76757}" type="pres">
      <dgm:prSet presAssocID="{F1DE1D85-8C67-4F2C-8576-DA7CCF6AA29E}" presName="sibTrans" presStyleLbl="sibTrans2D1" presStyleIdx="8" presStyleCnt="10"/>
      <dgm:spPr/>
    </dgm:pt>
    <dgm:pt modelId="{D7D5C023-E62A-421D-ABA8-CD97014CC3CD}" type="pres">
      <dgm:prSet presAssocID="{854C755E-29F3-48BC-A854-3B51C7771E52}" presName="node" presStyleLbl="node1" presStyleIdx="9" presStyleCnt="10" custAng="2062266" custScaleX="237252" custScaleY="147536" custRadScaleRad="110031" custRadScaleInc="-62500">
        <dgm:presLayoutVars>
          <dgm:bulletEnabled val="1"/>
        </dgm:presLayoutVars>
      </dgm:prSet>
      <dgm:spPr/>
    </dgm:pt>
    <dgm:pt modelId="{2AF6E008-2356-4981-A279-03847BD20262}" type="pres">
      <dgm:prSet presAssocID="{854C755E-29F3-48BC-A854-3B51C7771E52}" presName="dummy" presStyleCnt="0"/>
      <dgm:spPr/>
    </dgm:pt>
    <dgm:pt modelId="{824C39AD-3881-4BDB-B61B-03568AC54D98}" type="pres">
      <dgm:prSet presAssocID="{370D7FD8-101A-4014-97C9-D9580F3CE36E}" presName="sibTrans" presStyleLbl="sibTrans2D1" presStyleIdx="9" presStyleCnt="10"/>
      <dgm:spPr/>
    </dgm:pt>
  </dgm:ptLst>
  <dgm:cxnLst>
    <dgm:cxn modelId="{10A64901-4283-44FF-97D0-9ED270880C69}" srcId="{ABCF545A-8181-47D5-AE95-B42D2809346A}" destId="{4B39BB55-F85A-4AB7-BA20-C616A458EF3C}" srcOrd="2" destOrd="0" parTransId="{6E6CC020-ED3C-4E5E-8DD8-8F71D2D55160}" sibTransId="{79840BA3-27D4-4C2C-9A0F-5B906A3FD2EA}"/>
    <dgm:cxn modelId="{33F2290C-E68C-4FF6-B962-00F9FDB6B538}" type="presOf" srcId="{4E65DB92-E9D2-4900-B335-A22698B37808}" destId="{9ED956CC-8CDD-4021-A0CA-051F12B9FF27}" srcOrd="0" destOrd="0" presId="urn:microsoft.com/office/officeart/2005/8/layout/radial6"/>
    <dgm:cxn modelId="{5EB9E30E-E0A6-4654-8A4C-D9F6B543823B}" srcId="{A941CB9A-49E1-4E4F-8C5C-5655DF815411}" destId="{D59DD1C6-835F-42C9-BB62-C0F2F828442E}" srcOrd="0" destOrd="0" parTransId="{F3699E5E-50A7-4B31-8510-92B46469FEFC}" sibTransId="{53612E36-A10C-40A7-8A24-C5EF1A73B27A}"/>
    <dgm:cxn modelId="{3D14A511-48A5-4BC4-9033-CF6836EAAFD5}" srcId="{A941CB9A-49E1-4E4F-8C5C-5655DF815411}" destId="{97FDD3C1-78E6-4493-92A3-9638F92FA6FF}" srcOrd="3" destOrd="0" parTransId="{D38F105B-2C5C-475D-86BD-1FE5A5337A74}" sibTransId="{5C7E1D6F-79BE-4305-9B65-6BA5E4691B42}"/>
    <dgm:cxn modelId="{7E74641B-6983-478E-9989-E2242786F129}" type="presOf" srcId="{D59DD1C6-835F-42C9-BB62-C0F2F828442E}" destId="{FB636516-5847-487F-8EBD-10D29E89D80B}" srcOrd="0" destOrd="0" presId="urn:microsoft.com/office/officeart/2005/8/layout/radial6"/>
    <dgm:cxn modelId="{685F821F-07C2-4A2C-81FA-AEB75754DCFD}" srcId="{ABCF545A-8181-47D5-AE95-B42D2809346A}" destId="{A941CB9A-49E1-4E4F-8C5C-5655DF815411}" srcOrd="0" destOrd="0" parTransId="{6912FD0E-1146-4D5C-AAA0-81C16AB48B23}" sibTransId="{374B4D5D-7062-443D-B002-5B58F0BC8A49}"/>
    <dgm:cxn modelId="{43EDCD21-347B-45EB-BC11-D356240FADF6}" srcId="{A941CB9A-49E1-4E4F-8C5C-5655DF815411}" destId="{C50E28AE-CD12-45F6-964B-B484CF8B6584}" srcOrd="2" destOrd="0" parTransId="{EDD61463-604F-45FF-A152-AECF85A91AA4}" sibTransId="{4CBA4487-5779-4632-9E37-A6919C4206F2}"/>
    <dgm:cxn modelId="{AC964F26-5A47-4225-987D-A4F3DC5432B7}" srcId="{A941CB9A-49E1-4E4F-8C5C-5655DF815411}" destId="{921B302F-9518-4274-AAD8-A24D9D9CC117}" srcOrd="6" destOrd="0" parTransId="{8A528811-D77A-4764-BA92-A16D91EF4F0C}" sibTransId="{4E65DB92-E9D2-4900-B335-A22698B37808}"/>
    <dgm:cxn modelId="{FF34DF26-1293-41F9-B0C2-28368224F633}" type="presOf" srcId="{F1DE1D85-8C67-4F2C-8576-DA7CCF6AA29E}" destId="{ACAF1852-E304-4664-BF6F-BEF0C2A76757}" srcOrd="0" destOrd="0" presId="urn:microsoft.com/office/officeart/2005/8/layout/radial6"/>
    <dgm:cxn modelId="{4123FF39-2149-4F2D-B112-091E360152E6}" srcId="{A941CB9A-49E1-4E4F-8C5C-5655DF815411}" destId="{9E1BE3C0-AA56-467A-8596-AAE1052618DB}" srcOrd="4" destOrd="0" parTransId="{E95D491C-8CAE-4858-97B5-2F8BC9CBC06E}" sibTransId="{32C3C1DB-BE58-479F-BE44-E56E32A85A96}"/>
    <dgm:cxn modelId="{1A73E93E-2194-412D-89CF-CDA1C7D450CD}" type="presOf" srcId="{D00CC106-CE0B-4F5C-B207-1E294443F7CC}" destId="{2589EBFF-4555-47D0-88A4-C1144B54918D}" srcOrd="0" destOrd="0" presId="urn:microsoft.com/office/officeart/2005/8/layout/radial6"/>
    <dgm:cxn modelId="{A413B73F-BEE4-4807-847C-B98AEF55AF1C}" type="presOf" srcId="{D0BA4E6A-3670-4700-9682-A33056DDBF20}" destId="{DE7A82DD-27E1-4318-8CB7-4281BF25F04F}" srcOrd="0" destOrd="0" presId="urn:microsoft.com/office/officeart/2005/8/layout/radial6"/>
    <dgm:cxn modelId="{AD95B842-5494-476D-B82A-6CD41F2E3A07}" type="presOf" srcId="{921B302F-9518-4274-AAD8-A24D9D9CC117}" destId="{35E93D35-B9B0-4611-9CD2-D062FC4594F0}" srcOrd="0" destOrd="0" presId="urn:microsoft.com/office/officeart/2005/8/layout/radial6"/>
    <dgm:cxn modelId="{082D7A44-E46E-49E6-B5FB-123543832C2C}" srcId="{A941CB9A-49E1-4E4F-8C5C-5655DF815411}" destId="{4A8C8C0A-F538-43ED-9C74-322BCFCCE608}" srcOrd="1" destOrd="0" parTransId="{8E1EA218-D282-4007-945F-52C3FF17EE3D}" sibTransId="{BAD35C76-4AAE-407E-B7CE-08887067A68A}"/>
    <dgm:cxn modelId="{55C4CA68-C0BE-4B98-B0CC-0F4BE77B0358}" srcId="{ABCF545A-8181-47D5-AE95-B42D2809346A}" destId="{7830D06C-AB6F-4952-A5EC-C684F9B7185F}" srcOrd="1" destOrd="0" parTransId="{29D33BED-3E42-4BCD-A01E-017FB9A6B678}" sibTransId="{0F23CA5E-3A3E-4365-BCE9-69AFA8253329}"/>
    <dgm:cxn modelId="{70F80F4A-C5A2-4AE9-BAD9-0202678E1D99}" type="presOf" srcId="{8045CB6A-663D-4795-840A-C9251622F47D}" destId="{D3E33372-9828-4C46-A7AB-25615AA1A52B}" srcOrd="0" destOrd="0" presId="urn:microsoft.com/office/officeart/2005/8/layout/radial6"/>
    <dgm:cxn modelId="{02CB314A-3783-4583-9AEB-1132DD1FB418}" type="presOf" srcId="{ABCF545A-8181-47D5-AE95-B42D2809346A}" destId="{F8B0AAA7-1817-4510-8287-EED5E224904F}" srcOrd="0" destOrd="0" presId="urn:microsoft.com/office/officeart/2005/8/layout/radial6"/>
    <dgm:cxn modelId="{1587B26A-7164-447E-8020-42611F8543FE}" type="presOf" srcId="{53612E36-A10C-40A7-8A24-C5EF1A73B27A}" destId="{3D264A7A-1EAC-41B2-9886-23E6BBCE8F02}" srcOrd="0" destOrd="0" presId="urn:microsoft.com/office/officeart/2005/8/layout/radial6"/>
    <dgm:cxn modelId="{97A24150-6436-4A59-90D5-3053C7446D3A}" type="presOf" srcId="{4A8C8C0A-F538-43ED-9C74-322BCFCCE608}" destId="{148E7E91-C92A-4500-BF04-702F2B705797}" srcOrd="0" destOrd="0" presId="urn:microsoft.com/office/officeart/2005/8/layout/radial6"/>
    <dgm:cxn modelId="{F0D36F52-B536-4677-AA23-7123140638EC}" type="presOf" srcId="{BAD35C76-4AAE-407E-B7CE-08887067A68A}" destId="{63CF9749-9BE5-458B-A20F-D9A9ACEEEB32}" srcOrd="0" destOrd="0" presId="urn:microsoft.com/office/officeart/2005/8/layout/radial6"/>
    <dgm:cxn modelId="{C2905655-4D4D-4C86-8EA2-25DA9CF1A9D7}" srcId="{A941CB9A-49E1-4E4F-8C5C-5655DF815411}" destId="{AEED2987-A20D-4578-993E-0E43D0C4B3BA}" srcOrd="7" destOrd="0" parTransId="{4BD6D270-7CF8-4468-AE39-E29905E44DA5}" sibTransId="{D0BA4E6A-3670-4700-9682-A33056DDBF20}"/>
    <dgm:cxn modelId="{DEE21C78-E545-469E-BDDC-533B9BF77AAC}" srcId="{A941CB9A-49E1-4E4F-8C5C-5655DF815411}" destId="{D058F3DC-98D8-45B1-9A91-3594CC1E1A57}" srcOrd="5" destOrd="0" parTransId="{87C4E2B4-228B-4D59-8F7E-2A38BAFA053C}" sibTransId="{8045CB6A-663D-4795-840A-C9251622F47D}"/>
    <dgm:cxn modelId="{CD0FAC59-9491-45A6-A9CD-DB11760907BF}" type="presOf" srcId="{97FDD3C1-78E6-4493-92A3-9638F92FA6FF}" destId="{44316C25-2B8D-4944-BAAF-D56F56B83941}" srcOrd="0" destOrd="0" presId="urn:microsoft.com/office/officeart/2005/8/layout/radial6"/>
    <dgm:cxn modelId="{053A7C7A-80A2-44F0-83BD-1211B0DFD59A}" type="presOf" srcId="{5C7E1D6F-79BE-4305-9B65-6BA5E4691B42}" destId="{98D890C6-B934-4234-80BF-63B144CB82D5}" srcOrd="0" destOrd="0" presId="urn:microsoft.com/office/officeart/2005/8/layout/radial6"/>
    <dgm:cxn modelId="{91E0FF7B-ADA4-46C6-A94E-F5766EEA7F5F}" type="presOf" srcId="{32C3C1DB-BE58-479F-BE44-E56E32A85A96}" destId="{990D5CAF-FA73-44BB-B204-1B4F73118BFA}" srcOrd="0" destOrd="0" presId="urn:microsoft.com/office/officeart/2005/8/layout/radial6"/>
    <dgm:cxn modelId="{FE02D381-AC46-489E-8415-C1FAA65868DF}" type="presOf" srcId="{A941CB9A-49E1-4E4F-8C5C-5655DF815411}" destId="{3C85C73F-615E-4E84-BE7A-8FC04B18BB97}" srcOrd="0" destOrd="0" presId="urn:microsoft.com/office/officeart/2005/8/layout/radial6"/>
    <dgm:cxn modelId="{20130BA3-9359-496E-8814-80F9CE8AE39D}" type="presOf" srcId="{370D7FD8-101A-4014-97C9-D9580F3CE36E}" destId="{824C39AD-3881-4BDB-B61B-03568AC54D98}" srcOrd="0" destOrd="0" presId="urn:microsoft.com/office/officeart/2005/8/layout/radial6"/>
    <dgm:cxn modelId="{FE4ECAA8-A027-418E-8997-1273EB164611}" type="presOf" srcId="{AEED2987-A20D-4578-993E-0E43D0C4B3BA}" destId="{E426AAED-A03B-448A-A504-C9861D664681}" srcOrd="0" destOrd="0" presId="urn:microsoft.com/office/officeart/2005/8/layout/radial6"/>
    <dgm:cxn modelId="{0F1BA4AB-A11E-4254-8A10-22ECD80F4348}" type="presOf" srcId="{D058F3DC-98D8-45B1-9A91-3594CC1E1A57}" destId="{5235BE85-8DCB-4B1E-BA31-CE6B219624B5}" srcOrd="0" destOrd="0" presId="urn:microsoft.com/office/officeart/2005/8/layout/radial6"/>
    <dgm:cxn modelId="{960575BA-7DC4-4E1B-906F-C251AC36C721}" type="presOf" srcId="{C50E28AE-CD12-45F6-964B-B484CF8B6584}" destId="{4582D00A-7E73-4836-A7DA-165EC5B437D5}" srcOrd="0" destOrd="0" presId="urn:microsoft.com/office/officeart/2005/8/layout/radial6"/>
    <dgm:cxn modelId="{B31E8BCA-EDAA-4BDD-B5CD-093E2CFBB9DC}" srcId="{A941CB9A-49E1-4E4F-8C5C-5655DF815411}" destId="{854C755E-29F3-48BC-A854-3B51C7771E52}" srcOrd="9" destOrd="0" parTransId="{F2A46405-3D27-4B00-961C-85A78EB6F6F9}" sibTransId="{370D7FD8-101A-4014-97C9-D9580F3CE36E}"/>
    <dgm:cxn modelId="{DA994BD1-B8D6-4063-8386-9FCBDE726B67}" type="presOf" srcId="{854C755E-29F3-48BC-A854-3B51C7771E52}" destId="{D7D5C023-E62A-421D-ABA8-CD97014CC3CD}" srcOrd="0" destOrd="0" presId="urn:microsoft.com/office/officeart/2005/8/layout/radial6"/>
    <dgm:cxn modelId="{15ABE1E4-78FC-4230-8BAE-2862B376246B}" srcId="{A941CB9A-49E1-4E4F-8C5C-5655DF815411}" destId="{D00CC106-CE0B-4F5C-B207-1E294443F7CC}" srcOrd="8" destOrd="0" parTransId="{4E250ED1-6BC8-4175-AD6F-C62DF5CDDD41}" sibTransId="{F1DE1D85-8C67-4F2C-8576-DA7CCF6AA29E}"/>
    <dgm:cxn modelId="{C80C1DE9-1A27-4D76-88FC-3A16D3DF5A69}" type="presOf" srcId="{9E1BE3C0-AA56-467A-8596-AAE1052618DB}" destId="{FDD55D45-D09B-46A2-AC13-E4CC94651015}" srcOrd="0" destOrd="0" presId="urn:microsoft.com/office/officeart/2005/8/layout/radial6"/>
    <dgm:cxn modelId="{3284F8EE-B5EF-4691-8B5A-33C799DFD169}" srcId="{ABCF545A-8181-47D5-AE95-B42D2809346A}" destId="{9A9239D5-0851-4E38-B1A7-8DF1A36A5226}" srcOrd="3" destOrd="0" parTransId="{6BF4771E-9453-4179-8F70-E9F6A12FBDD0}" sibTransId="{607F8329-4896-4AEE-99FD-7341FA0D12C1}"/>
    <dgm:cxn modelId="{C53816FF-EB0D-4F3F-A064-3D3E2778EFD1}" type="presOf" srcId="{4CBA4487-5779-4632-9E37-A6919C4206F2}" destId="{4A5D85FA-41FA-4500-949F-6B306573E283}" srcOrd="0" destOrd="0" presId="urn:microsoft.com/office/officeart/2005/8/layout/radial6"/>
    <dgm:cxn modelId="{0329FC31-B77B-4489-86DE-1408516E6A30}" type="presParOf" srcId="{F8B0AAA7-1817-4510-8287-EED5E224904F}" destId="{3C85C73F-615E-4E84-BE7A-8FC04B18BB97}" srcOrd="0" destOrd="0" presId="urn:microsoft.com/office/officeart/2005/8/layout/radial6"/>
    <dgm:cxn modelId="{7E0097B3-2C6C-4A71-8C95-D4D243033F61}" type="presParOf" srcId="{F8B0AAA7-1817-4510-8287-EED5E224904F}" destId="{FB636516-5847-487F-8EBD-10D29E89D80B}" srcOrd="1" destOrd="0" presId="urn:microsoft.com/office/officeart/2005/8/layout/radial6"/>
    <dgm:cxn modelId="{019A7AE5-9FEA-4A9B-82D7-217389E7DF14}" type="presParOf" srcId="{F8B0AAA7-1817-4510-8287-EED5E224904F}" destId="{563594C6-AE46-4E99-82FF-D9CE34950C65}" srcOrd="2" destOrd="0" presId="urn:microsoft.com/office/officeart/2005/8/layout/radial6"/>
    <dgm:cxn modelId="{2D2FA270-F4FC-4A8C-B78F-B387FDE42A50}" type="presParOf" srcId="{F8B0AAA7-1817-4510-8287-EED5E224904F}" destId="{3D264A7A-1EAC-41B2-9886-23E6BBCE8F02}" srcOrd="3" destOrd="0" presId="urn:microsoft.com/office/officeart/2005/8/layout/radial6"/>
    <dgm:cxn modelId="{3C6BE433-04C6-4D64-B372-217306078EE0}" type="presParOf" srcId="{F8B0AAA7-1817-4510-8287-EED5E224904F}" destId="{148E7E91-C92A-4500-BF04-702F2B705797}" srcOrd="4" destOrd="0" presId="urn:microsoft.com/office/officeart/2005/8/layout/radial6"/>
    <dgm:cxn modelId="{10F68C2B-8E34-4AEB-9121-62339BD886C1}" type="presParOf" srcId="{F8B0AAA7-1817-4510-8287-EED5E224904F}" destId="{FE8D71B5-AA26-4AAD-81EF-0B9C1C508984}" srcOrd="5" destOrd="0" presId="urn:microsoft.com/office/officeart/2005/8/layout/radial6"/>
    <dgm:cxn modelId="{84FCD8C7-A254-497E-A509-76BDF7251B4F}" type="presParOf" srcId="{F8B0AAA7-1817-4510-8287-EED5E224904F}" destId="{63CF9749-9BE5-458B-A20F-D9A9ACEEEB32}" srcOrd="6" destOrd="0" presId="urn:microsoft.com/office/officeart/2005/8/layout/radial6"/>
    <dgm:cxn modelId="{3EFC5F5D-B4C8-4A6F-A7D1-1192450A0088}" type="presParOf" srcId="{F8B0AAA7-1817-4510-8287-EED5E224904F}" destId="{4582D00A-7E73-4836-A7DA-165EC5B437D5}" srcOrd="7" destOrd="0" presId="urn:microsoft.com/office/officeart/2005/8/layout/radial6"/>
    <dgm:cxn modelId="{10891F95-55AE-45C3-A4F9-738E9DB9F3DF}" type="presParOf" srcId="{F8B0AAA7-1817-4510-8287-EED5E224904F}" destId="{C0A51164-89F7-4B12-94B9-C788600EAAC1}" srcOrd="8" destOrd="0" presId="urn:microsoft.com/office/officeart/2005/8/layout/radial6"/>
    <dgm:cxn modelId="{39062EA4-0878-4ED6-8B15-154D7BC3D092}" type="presParOf" srcId="{F8B0AAA7-1817-4510-8287-EED5E224904F}" destId="{4A5D85FA-41FA-4500-949F-6B306573E283}" srcOrd="9" destOrd="0" presId="urn:microsoft.com/office/officeart/2005/8/layout/radial6"/>
    <dgm:cxn modelId="{A56DA9C6-A86F-494D-866E-5726B9127667}" type="presParOf" srcId="{F8B0AAA7-1817-4510-8287-EED5E224904F}" destId="{44316C25-2B8D-4944-BAAF-D56F56B83941}" srcOrd="10" destOrd="0" presId="urn:microsoft.com/office/officeart/2005/8/layout/radial6"/>
    <dgm:cxn modelId="{0F62B5FC-A250-42F9-86CC-EB0B6FE8B316}" type="presParOf" srcId="{F8B0AAA7-1817-4510-8287-EED5E224904F}" destId="{5785A8E7-FB87-4CD1-81B1-95EDE18F9CB2}" srcOrd="11" destOrd="0" presId="urn:microsoft.com/office/officeart/2005/8/layout/radial6"/>
    <dgm:cxn modelId="{48C62EF0-F793-4C98-A154-091CD34CF588}" type="presParOf" srcId="{F8B0AAA7-1817-4510-8287-EED5E224904F}" destId="{98D890C6-B934-4234-80BF-63B144CB82D5}" srcOrd="12" destOrd="0" presId="urn:microsoft.com/office/officeart/2005/8/layout/radial6"/>
    <dgm:cxn modelId="{E50CD9F4-4AF9-4C9E-A5BF-53FE5CDAE868}" type="presParOf" srcId="{F8B0AAA7-1817-4510-8287-EED5E224904F}" destId="{FDD55D45-D09B-46A2-AC13-E4CC94651015}" srcOrd="13" destOrd="0" presId="urn:microsoft.com/office/officeart/2005/8/layout/radial6"/>
    <dgm:cxn modelId="{C686365F-0D6B-472E-9C43-EA5A130839C3}" type="presParOf" srcId="{F8B0AAA7-1817-4510-8287-EED5E224904F}" destId="{F6882DA7-1693-4077-870D-89343BA52D95}" srcOrd="14" destOrd="0" presId="urn:microsoft.com/office/officeart/2005/8/layout/radial6"/>
    <dgm:cxn modelId="{935EC6C9-841A-4A60-BCF8-9527A2E46057}" type="presParOf" srcId="{F8B0AAA7-1817-4510-8287-EED5E224904F}" destId="{990D5CAF-FA73-44BB-B204-1B4F73118BFA}" srcOrd="15" destOrd="0" presId="urn:microsoft.com/office/officeart/2005/8/layout/radial6"/>
    <dgm:cxn modelId="{BDD5D3D7-9324-4919-BB06-780ACB6FBF35}" type="presParOf" srcId="{F8B0AAA7-1817-4510-8287-EED5E224904F}" destId="{5235BE85-8DCB-4B1E-BA31-CE6B219624B5}" srcOrd="16" destOrd="0" presId="urn:microsoft.com/office/officeart/2005/8/layout/radial6"/>
    <dgm:cxn modelId="{0EEFE2CF-66A8-4E4C-AFD8-DB6114117568}" type="presParOf" srcId="{F8B0AAA7-1817-4510-8287-EED5E224904F}" destId="{7BF8F7F9-C303-4041-B1F8-063407A5A9B5}" srcOrd="17" destOrd="0" presId="urn:microsoft.com/office/officeart/2005/8/layout/radial6"/>
    <dgm:cxn modelId="{5A98EDC7-9008-4ABB-89D2-91535658D04F}" type="presParOf" srcId="{F8B0AAA7-1817-4510-8287-EED5E224904F}" destId="{D3E33372-9828-4C46-A7AB-25615AA1A52B}" srcOrd="18" destOrd="0" presId="urn:microsoft.com/office/officeart/2005/8/layout/radial6"/>
    <dgm:cxn modelId="{6B99C67E-705E-4BD8-AC79-BEC94972C359}" type="presParOf" srcId="{F8B0AAA7-1817-4510-8287-EED5E224904F}" destId="{35E93D35-B9B0-4611-9CD2-D062FC4594F0}" srcOrd="19" destOrd="0" presId="urn:microsoft.com/office/officeart/2005/8/layout/radial6"/>
    <dgm:cxn modelId="{41250EFE-763C-48C4-B5FC-48172C98C82D}" type="presParOf" srcId="{F8B0AAA7-1817-4510-8287-EED5E224904F}" destId="{F82E3448-CC90-43E5-94C5-03A379AE9F3F}" srcOrd="20" destOrd="0" presId="urn:microsoft.com/office/officeart/2005/8/layout/radial6"/>
    <dgm:cxn modelId="{48F2FF4F-156C-4E09-BFE2-1E8976BA5AD9}" type="presParOf" srcId="{F8B0AAA7-1817-4510-8287-EED5E224904F}" destId="{9ED956CC-8CDD-4021-A0CA-051F12B9FF27}" srcOrd="21" destOrd="0" presId="urn:microsoft.com/office/officeart/2005/8/layout/radial6"/>
    <dgm:cxn modelId="{12663C00-D446-40EB-8C9A-AEA924A5AFD9}" type="presParOf" srcId="{F8B0AAA7-1817-4510-8287-EED5E224904F}" destId="{E426AAED-A03B-448A-A504-C9861D664681}" srcOrd="22" destOrd="0" presId="urn:microsoft.com/office/officeart/2005/8/layout/radial6"/>
    <dgm:cxn modelId="{924C49B1-FE4C-4BD8-916C-F22D1D89B24F}" type="presParOf" srcId="{F8B0AAA7-1817-4510-8287-EED5E224904F}" destId="{FF5F7142-614E-4C4D-B902-AB51B1D1C850}" srcOrd="23" destOrd="0" presId="urn:microsoft.com/office/officeart/2005/8/layout/radial6"/>
    <dgm:cxn modelId="{D9158F41-AC8F-40A3-A053-C88EBC05010C}" type="presParOf" srcId="{F8B0AAA7-1817-4510-8287-EED5E224904F}" destId="{DE7A82DD-27E1-4318-8CB7-4281BF25F04F}" srcOrd="24" destOrd="0" presId="urn:microsoft.com/office/officeart/2005/8/layout/radial6"/>
    <dgm:cxn modelId="{060917C8-D369-45D7-A252-4C67163F167D}" type="presParOf" srcId="{F8B0AAA7-1817-4510-8287-EED5E224904F}" destId="{2589EBFF-4555-47D0-88A4-C1144B54918D}" srcOrd="25" destOrd="0" presId="urn:microsoft.com/office/officeart/2005/8/layout/radial6"/>
    <dgm:cxn modelId="{00E51247-DF0B-48EB-AF99-2D24F434C12E}" type="presParOf" srcId="{F8B0AAA7-1817-4510-8287-EED5E224904F}" destId="{EF1530EC-80A9-4CDE-9735-72A6DA0C99D8}" srcOrd="26" destOrd="0" presId="urn:microsoft.com/office/officeart/2005/8/layout/radial6"/>
    <dgm:cxn modelId="{C2B4839A-1845-4CD3-A307-7AF1362520A0}" type="presParOf" srcId="{F8B0AAA7-1817-4510-8287-EED5E224904F}" destId="{ACAF1852-E304-4664-BF6F-BEF0C2A76757}" srcOrd="27" destOrd="0" presId="urn:microsoft.com/office/officeart/2005/8/layout/radial6"/>
    <dgm:cxn modelId="{7BD1548A-AA9A-4A0D-81F0-184AC543AD88}" type="presParOf" srcId="{F8B0AAA7-1817-4510-8287-EED5E224904F}" destId="{D7D5C023-E62A-421D-ABA8-CD97014CC3CD}" srcOrd="28" destOrd="0" presId="urn:microsoft.com/office/officeart/2005/8/layout/radial6"/>
    <dgm:cxn modelId="{04132BD3-097E-4637-8120-A9B6ECD5CA8B}" type="presParOf" srcId="{F8B0AAA7-1817-4510-8287-EED5E224904F}" destId="{2AF6E008-2356-4981-A279-03847BD20262}" srcOrd="29" destOrd="0" presId="urn:microsoft.com/office/officeart/2005/8/layout/radial6"/>
    <dgm:cxn modelId="{B92FF9C2-E5EC-48AD-BE94-06EF9539E16E}" type="presParOf" srcId="{F8B0AAA7-1817-4510-8287-EED5E224904F}" destId="{824C39AD-3881-4BDB-B61B-03568AC54D98}" srcOrd="30" destOrd="0" presId="urn:microsoft.com/office/officeart/2005/8/layout/radial6"/>
  </dgm:cxnLst>
  <dgm:bg>
    <a:noFill/>
  </dgm:bg>
  <dgm:whole/>
  <dgm:extLst>
    <a:ext uri="http://schemas.microsoft.com/office/drawing/2008/diagram">
      <dsp:dataModelExt xmlns:dsp="http://schemas.microsoft.com/office/drawing/2008/diagram" relId="rId2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24C39AD-3881-4BDB-B61B-03568AC54D98}">
      <dsp:nvSpPr>
        <dsp:cNvPr id="0" name=""/>
        <dsp:cNvSpPr/>
      </dsp:nvSpPr>
      <dsp:spPr>
        <a:xfrm>
          <a:off x="1945987" y="518699"/>
          <a:ext cx="5187170" cy="5187170"/>
        </a:xfrm>
        <a:prstGeom prst="blockArc">
          <a:avLst>
            <a:gd name="adj1" fmla="val 13918612"/>
            <a:gd name="adj2" fmla="val 16695622"/>
            <a:gd name="adj3" fmla="val 2759"/>
          </a:avLst>
        </a:prstGeom>
        <a:solidFill>
          <a:schemeClr val="accent5">
            <a:hueOff val="-7353344"/>
            <a:satOff val="-10228"/>
            <a:lumOff val="-392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ACAF1852-E304-4664-BF6F-BEF0C2A76757}">
      <dsp:nvSpPr>
        <dsp:cNvPr id="0" name=""/>
        <dsp:cNvSpPr/>
      </dsp:nvSpPr>
      <dsp:spPr>
        <a:xfrm>
          <a:off x="1577913" y="758609"/>
          <a:ext cx="5187170" cy="5187170"/>
        </a:xfrm>
        <a:prstGeom prst="blockArc">
          <a:avLst>
            <a:gd name="adj1" fmla="val 12309540"/>
            <a:gd name="adj2" fmla="val 14509848"/>
            <a:gd name="adj3" fmla="val 2759"/>
          </a:avLst>
        </a:prstGeom>
        <a:solidFill>
          <a:schemeClr val="accent5">
            <a:hueOff val="-6536306"/>
            <a:satOff val="-9092"/>
            <a:lumOff val="-348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E7A82DD-27E1-4318-8CB7-4281BF25F04F}">
      <dsp:nvSpPr>
        <dsp:cNvPr id="0" name=""/>
        <dsp:cNvSpPr/>
      </dsp:nvSpPr>
      <dsp:spPr>
        <a:xfrm>
          <a:off x="1800946" y="-645010"/>
          <a:ext cx="5187170" cy="5187170"/>
        </a:xfrm>
        <a:prstGeom prst="blockArc">
          <a:avLst>
            <a:gd name="adj1" fmla="val 8252387"/>
            <a:gd name="adj2" fmla="val 10373906"/>
            <a:gd name="adj3" fmla="val 2759"/>
          </a:avLst>
        </a:prstGeom>
        <a:solidFill>
          <a:schemeClr val="accent5">
            <a:hueOff val="-5719268"/>
            <a:satOff val="-7955"/>
            <a:lumOff val="-305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ED956CC-8CDD-4021-A0CA-051F12B9FF27}">
      <dsp:nvSpPr>
        <dsp:cNvPr id="0" name=""/>
        <dsp:cNvSpPr/>
      </dsp:nvSpPr>
      <dsp:spPr>
        <a:xfrm>
          <a:off x="2453127" y="1389702"/>
          <a:ext cx="5187170" cy="5187170"/>
        </a:xfrm>
        <a:prstGeom prst="blockArc">
          <a:avLst>
            <a:gd name="adj1" fmla="val 9027027"/>
            <a:gd name="adj2" fmla="val 11214963"/>
            <a:gd name="adj3" fmla="val 2759"/>
          </a:avLst>
        </a:prstGeom>
        <a:solidFill>
          <a:schemeClr val="accent5">
            <a:hueOff val="-4902230"/>
            <a:satOff val="-6819"/>
            <a:lumOff val="-2615"/>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D3E33372-9828-4C46-A7AB-25615AA1A52B}">
      <dsp:nvSpPr>
        <dsp:cNvPr id="0" name=""/>
        <dsp:cNvSpPr/>
      </dsp:nvSpPr>
      <dsp:spPr>
        <a:xfrm>
          <a:off x="988088" y="208886"/>
          <a:ext cx="5187170" cy="5187170"/>
        </a:xfrm>
        <a:prstGeom prst="blockArc">
          <a:avLst>
            <a:gd name="adj1" fmla="val 3829132"/>
            <a:gd name="adj2" fmla="val 6437215"/>
            <a:gd name="adj3" fmla="val 2759"/>
          </a:avLst>
        </a:prstGeom>
        <a:solidFill>
          <a:schemeClr val="accent5">
            <a:hueOff val="-4085191"/>
            <a:satOff val="-5682"/>
            <a:lumOff val="-2179"/>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90D5CAF-FA73-44BB-B204-1B4F73118BFA}">
      <dsp:nvSpPr>
        <dsp:cNvPr id="0" name=""/>
        <dsp:cNvSpPr/>
      </dsp:nvSpPr>
      <dsp:spPr>
        <a:xfrm>
          <a:off x="2930914" y="79546"/>
          <a:ext cx="5187170" cy="5187170"/>
        </a:xfrm>
        <a:prstGeom prst="blockArc">
          <a:avLst>
            <a:gd name="adj1" fmla="val 3065463"/>
            <a:gd name="adj2" fmla="val 6513819"/>
            <a:gd name="adj3" fmla="val 2759"/>
          </a:avLst>
        </a:prstGeom>
        <a:solidFill>
          <a:schemeClr val="accent5">
            <a:hueOff val="-3268153"/>
            <a:satOff val="-4546"/>
            <a:lumOff val="-1743"/>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98D890C6-B934-4234-80BF-63B144CB82D5}">
      <dsp:nvSpPr>
        <dsp:cNvPr id="0" name=""/>
        <dsp:cNvSpPr/>
      </dsp:nvSpPr>
      <dsp:spPr>
        <a:xfrm>
          <a:off x="4404864" y="-484476"/>
          <a:ext cx="5187170" cy="5187170"/>
        </a:xfrm>
        <a:prstGeom prst="blockArc">
          <a:avLst>
            <a:gd name="adj1" fmla="val 2668920"/>
            <a:gd name="adj2" fmla="val 5221748"/>
            <a:gd name="adj3" fmla="val 2759"/>
          </a:avLst>
        </a:prstGeom>
        <a:solidFill>
          <a:schemeClr val="accent5">
            <a:hueOff val="-2451115"/>
            <a:satOff val="-3409"/>
            <a:lumOff val="-1307"/>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4A5D85FA-41FA-4500-949F-6B306573E283}">
      <dsp:nvSpPr>
        <dsp:cNvPr id="0" name=""/>
        <dsp:cNvSpPr/>
      </dsp:nvSpPr>
      <dsp:spPr>
        <a:xfrm>
          <a:off x="3854787" y="358128"/>
          <a:ext cx="5187170" cy="5187170"/>
        </a:xfrm>
        <a:prstGeom prst="blockArc">
          <a:avLst>
            <a:gd name="adj1" fmla="val 20375293"/>
            <a:gd name="adj2" fmla="val 1307600"/>
            <a:gd name="adj3" fmla="val 2759"/>
          </a:avLst>
        </a:prstGeom>
        <a:solidFill>
          <a:schemeClr val="accent5">
            <a:hueOff val="-1634077"/>
            <a:satOff val="-2273"/>
            <a:lumOff val="-872"/>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63CF9749-9BE5-458B-A20F-D9A9ACEEEB32}">
      <dsp:nvSpPr>
        <dsp:cNvPr id="0" name=""/>
        <dsp:cNvSpPr/>
      </dsp:nvSpPr>
      <dsp:spPr>
        <a:xfrm>
          <a:off x="3753862" y="15357"/>
          <a:ext cx="5187170" cy="5187170"/>
        </a:xfrm>
        <a:prstGeom prst="blockArc">
          <a:avLst>
            <a:gd name="adj1" fmla="val 18238259"/>
            <a:gd name="adj2" fmla="val 20855931"/>
            <a:gd name="adj3" fmla="val 2759"/>
          </a:avLst>
        </a:prstGeom>
        <a:solidFill>
          <a:schemeClr val="accent5">
            <a:hueOff val="-817038"/>
            <a:satOff val="-1136"/>
            <a:lumOff val="-436"/>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D264A7A-1EAC-41B2-9886-23E6BBCE8F02}">
      <dsp:nvSpPr>
        <dsp:cNvPr id="0" name=""/>
        <dsp:cNvSpPr/>
      </dsp:nvSpPr>
      <dsp:spPr>
        <a:xfrm>
          <a:off x="3817085" y="56611"/>
          <a:ext cx="5187170" cy="5187170"/>
        </a:xfrm>
        <a:prstGeom prst="blockArc">
          <a:avLst>
            <a:gd name="adj1" fmla="val 14039709"/>
            <a:gd name="adj2" fmla="val 18136792"/>
            <a:gd name="adj3" fmla="val 2759"/>
          </a:avLst>
        </a:prstGeom>
        <a:solidFill>
          <a:schemeClr val="accent5">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sp>
    <dsp:sp modelId="{3C85C73F-615E-4E84-BE7A-8FC04B18BB97}">
      <dsp:nvSpPr>
        <dsp:cNvPr id="0" name=""/>
        <dsp:cNvSpPr/>
      </dsp:nvSpPr>
      <dsp:spPr>
        <a:xfrm>
          <a:off x="3859537" y="1495684"/>
          <a:ext cx="2948791" cy="2783510"/>
        </a:xfrm>
        <a:prstGeom prst="ellipse">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endParaRPr lang="en-US" sz="1600" b="1" kern="1200">
            <a:solidFill>
              <a:srgbClr val="FF0000"/>
            </a:solidFill>
          </a:endParaRPr>
        </a:p>
        <a:p>
          <a:pPr marL="0" lvl="0" indent="0" algn="ctr" defTabSz="711200">
            <a:lnSpc>
              <a:spcPct val="90000"/>
            </a:lnSpc>
            <a:spcBef>
              <a:spcPct val="0"/>
            </a:spcBef>
            <a:spcAft>
              <a:spcPct val="35000"/>
            </a:spcAft>
            <a:buNone/>
          </a:pPr>
          <a:r>
            <a:rPr lang="en-US" sz="1600" b="1" kern="1200">
              <a:solidFill>
                <a:srgbClr val="FF0000"/>
              </a:solidFill>
            </a:rPr>
            <a:t>Who lives in a home like this?</a:t>
          </a:r>
        </a:p>
        <a:p>
          <a:pPr marL="0" lvl="0" indent="0" algn="ctr" defTabSz="711200">
            <a:lnSpc>
              <a:spcPct val="90000"/>
            </a:lnSpc>
            <a:spcBef>
              <a:spcPct val="0"/>
            </a:spcBef>
            <a:spcAft>
              <a:spcPct val="35000"/>
            </a:spcAft>
            <a:buNone/>
          </a:pPr>
          <a:r>
            <a:rPr lang="en-US" sz="1100" b="1" kern="1200">
              <a:solidFill>
                <a:sysClr val="windowText" lastClr="000000"/>
              </a:solidFill>
            </a:rPr>
            <a:t>As scientists, we will be putting our knowledge of life cycles to good use in the school grounds. We will look at how different animals are suited to different habitats and how they obtain their food from plants and other animals.</a:t>
          </a:r>
          <a:endParaRPr lang="en-US" sz="1200" b="1" kern="1200">
            <a:solidFill>
              <a:sysClr val="windowText" lastClr="000000"/>
            </a:solidFill>
          </a:endParaRPr>
        </a:p>
      </dsp:txBody>
      <dsp:txXfrm>
        <a:off x="4291377" y="1903320"/>
        <a:ext cx="2085111" cy="1968238"/>
      </dsp:txXfrm>
    </dsp:sp>
    <dsp:sp modelId="{FB636516-5847-487F-8EBD-10D29E89D80B}">
      <dsp:nvSpPr>
        <dsp:cNvPr id="0" name=""/>
        <dsp:cNvSpPr/>
      </dsp:nvSpPr>
      <dsp:spPr>
        <a:xfrm>
          <a:off x="3821087" y="-417323"/>
          <a:ext cx="2171939" cy="1996684"/>
        </a:xfrm>
        <a:prstGeom prst="ellips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English </a:t>
          </a:r>
        </a:p>
        <a:p>
          <a:pPr marL="0" lvl="0" indent="0" algn="ctr" defTabSz="533400">
            <a:lnSpc>
              <a:spcPct val="90000"/>
            </a:lnSpc>
            <a:spcBef>
              <a:spcPct val="0"/>
            </a:spcBef>
            <a:spcAft>
              <a:spcPct val="35000"/>
            </a:spcAft>
            <a:buNone/>
          </a:pPr>
          <a:r>
            <a:rPr lang="en-US" sz="1000" b="0" kern="1200"/>
            <a:t>Using the text The Night Gardener by the Fan brothers, Y2 will begin to pull together their writing skills to create descriptive passages  about the mysterious topiaries appearing in William's town. </a:t>
          </a:r>
          <a:endParaRPr lang="en-US" sz="900" b="1" kern="1200"/>
        </a:p>
      </dsp:txBody>
      <dsp:txXfrm>
        <a:off x="4139160" y="-124915"/>
        <a:ext cx="1535793" cy="1411868"/>
      </dsp:txXfrm>
    </dsp:sp>
    <dsp:sp modelId="{148E7E91-C92A-4500-BF04-702F2B705797}">
      <dsp:nvSpPr>
        <dsp:cNvPr id="0" name=""/>
        <dsp:cNvSpPr/>
      </dsp:nvSpPr>
      <dsp:spPr>
        <a:xfrm rot="20351006">
          <a:off x="6772849" y="-384937"/>
          <a:ext cx="2007657" cy="1745282"/>
        </a:xfrm>
        <a:prstGeom prst="ellipse">
          <a:avLst/>
        </a:prstGeom>
        <a:solidFill>
          <a:schemeClr val="accent5">
            <a:hueOff val="-817038"/>
            <a:satOff val="-1136"/>
            <a:lumOff val="-43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rPr>
            <a:t>Trip to Dell Quay</a:t>
          </a:r>
        </a:p>
        <a:p>
          <a:pPr marL="0" lvl="0" indent="0" algn="ctr" defTabSz="533400">
            <a:lnSpc>
              <a:spcPct val="90000"/>
            </a:lnSpc>
            <a:spcBef>
              <a:spcPct val="0"/>
            </a:spcBef>
            <a:spcAft>
              <a:spcPct val="35000"/>
            </a:spcAft>
            <a:buNone/>
          </a:pPr>
          <a:r>
            <a:rPr lang="en-US" sz="1000" b="0" kern="1200"/>
            <a:t>We are looking forward to our trip to Chichester Harbour this half term.  This will give us lots of hands on opportunities to look at our local habitats and see the wildlife that live there.</a:t>
          </a:r>
        </a:p>
      </dsp:txBody>
      <dsp:txXfrm>
        <a:off x="7066864" y="-129346"/>
        <a:ext cx="1419627" cy="1234100"/>
      </dsp:txXfrm>
    </dsp:sp>
    <dsp:sp modelId="{4582D00A-7E73-4836-A7DA-165EC5B437D5}">
      <dsp:nvSpPr>
        <dsp:cNvPr id="0" name=""/>
        <dsp:cNvSpPr/>
      </dsp:nvSpPr>
      <dsp:spPr>
        <a:xfrm>
          <a:off x="7972766" y="1225799"/>
          <a:ext cx="1745610" cy="1667684"/>
        </a:xfrm>
        <a:prstGeom prst="ellipse">
          <a:avLst/>
        </a:prstGeom>
        <a:solidFill>
          <a:schemeClr val="accent5">
            <a:hueOff val="-1634077"/>
            <a:satOff val="-2273"/>
            <a:lumOff val="-87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Computing</a:t>
          </a:r>
        </a:p>
        <a:p>
          <a:pPr marL="0" lvl="0" indent="0" algn="ctr" defTabSz="533400">
            <a:lnSpc>
              <a:spcPct val="90000"/>
            </a:lnSpc>
            <a:spcBef>
              <a:spcPct val="0"/>
            </a:spcBef>
            <a:spcAft>
              <a:spcPct val="35000"/>
            </a:spcAft>
            <a:buNone/>
          </a:pPr>
          <a:r>
            <a:rPr lang="en-GB" sz="1000" b="0" i="0" kern="1200"/>
            <a:t>In computing, we will use computer programs to enter and organise data to help us answer questions. </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8228405" y="1470026"/>
        <a:ext cx="1234332" cy="1179230"/>
      </dsp:txXfrm>
    </dsp:sp>
    <dsp:sp modelId="{44316C25-2B8D-4944-BAAF-D56F56B83941}">
      <dsp:nvSpPr>
        <dsp:cNvPr id="0" name=""/>
        <dsp:cNvSpPr/>
      </dsp:nvSpPr>
      <dsp:spPr>
        <a:xfrm rot="1252202">
          <a:off x="7694537" y="3103611"/>
          <a:ext cx="2257658" cy="1595423"/>
        </a:xfrm>
        <a:prstGeom prst="ellipse">
          <a:avLst/>
        </a:prstGeom>
        <a:solidFill>
          <a:schemeClr val="accent5">
            <a:hueOff val="-2451115"/>
            <a:satOff val="-3409"/>
            <a:lumOff val="-130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Personal Development</a:t>
          </a:r>
        </a:p>
        <a:p>
          <a:pPr marL="0" lvl="0" indent="0" algn="ctr" defTabSz="533400">
            <a:lnSpc>
              <a:spcPct val="90000"/>
            </a:lnSpc>
            <a:spcBef>
              <a:spcPct val="0"/>
            </a:spcBef>
            <a:spcAft>
              <a:spcPct val="35000"/>
            </a:spcAft>
            <a:buNone/>
          </a:pPr>
          <a:r>
            <a:rPr lang="en-US" sz="1000" b="0" kern="1200" cap="none" spc="0">
              <a:ln w="0"/>
              <a:solidFill>
                <a:schemeClr val="bg1"/>
              </a:solidFill>
              <a:effectLst>
                <a:outerShdw blurRad="38100" dist="19050" dir="2700000" algn="tl" rotWithShape="0">
                  <a:schemeClr val="dk1">
                    <a:alpha val="40000"/>
                  </a:schemeClr>
                </a:outerShdw>
              </a:effectLst>
            </a:rPr>
            <a:t>In this unit, Y2 will learn about the changing body. This will include naming body parts and looking at the PANTS rule. We will also look at how to keep safe in different ways. </a:t>
          </a:r>
        </a:p>
      </dsp:txBody>
      <dsp:txXfrm>
        <a:off x="8025163" y="3337255"/>
        <a:ext cx="1596406" cy="1128135"/>
      </dsp:txXfrm>
    </dsp:sp>
    <dsp:sp modelId="{FDD55D45-D09B-46A2-AC13-E4CC94651015}">
      <dsp:nvSpPr>
        <dsp:cNvPr id="0" name=""/>
        <dsp:cNvSpPr/>
      </dsp:nvSpPr>
      <dsp:spPr>
        <a:xfrm rot="1366756">
          <a:off x="6089859" y="3810442"/>
          <a:ext cx="2082314" cy="1706060"/>
        </a:xfrm>
        <a:prstGeom prst="ellipse">
          <a:avLst/>
        </a:prstGeom>
        <a:solidFill>
          <a:schemeClr val="accent5">
            <a:hueOff val="-3268153"/>
            <a:satOff val="-4546"/>
            <a:lumOff val="-1743"/>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PE</a:t>
          </a:r>
        </a:p>
        <a:p>
          <a:pPr marL="0" lvl="0" indent="0" algn="ctr" defTabSz="533400">
            <a:lnSpc>
              <a:spcPct val="90000"/>
            </a:lnSpc>
            <a:spcBef>
              <a:spcPct val="0"/>
            </a:spcBef>
            <a:spcAft>
              <a:spcPct val="35000"/>
            </a:spcAft>
            <a:buNone/>
          </a:pPr>
          <a:r>
            <a:rPr lang="en-GB" sz="1000" b="0" i="0" kern="1200"/>
            <a:t>In PE, we will work on our team building skills. We’ll focus on communicating and listening as well as having lots of fun playing team games.  </a:t>
          </a:r>
          <a:endParaRPr lang="en-US" sz="1000" b="0" kern="1200" cap="none" spc="0">
            <a:ln w="0"/>
            <a:solidFill>
              <a:schemeClr val="tx1"/>
            </a:solidFill>
            <a:effectLst>
              <a:outerShdw blurRad="38100" dist="19050" dir="2700000" algn="tl" rotWithShape="0">
                <a:schemeClr val="dk1">
                  <a:alpha val="40000"/>
                </a:schemeClr>
              </a:outerShdw>
            </a:effectLst>
          </a:endParaRPr>
        </a:p>
      </dsp:txBody>
      <dsp:txXfrm>
        <a:off x="6394807" y="4060289"/>
        <a:ext cx="1472418" cy="1206366"/>
      </dsp:txXfrm>
    </dsp:sp>
    <dsp:sp modelId="{5235BE85-8DCB-4B1E-BA31-CE6B219624B5}">
      <dsp:nvSpPr>
        <dsp:cNvPr id="0" name=""/>
        <dsp:cNvSpPr/>
      </dsp:nvSpPr>
      <dsp:spPr>
        <a:xfrm>
          <a:off x="3843197" y="4262102"/>
          <a:ext cx="1734010" cy="1671500"/>
        </a:xfrm>
        <a:prstGeom prst="ellipse">
          <a:avLst/>
        </a:prstGeom>
        <a:solidFill>
          <a:schemeClr val="accent5">
            <a:hueOff val="-4085191"/>
            <a:satOff val="-5682"/>
            <a:lumOff val="-2179"/>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cap="none" spc="0">
              <a:ln w="0"/>
              <a:solidFill>
                <a:schemeClr val="tx1"/>
              </a:solidFill>
              <a:effectLst>
                <a:outerShdw blurRad="38100" dist="19050" dir="2700000" algn="tl" rotWithShape="0">
                  <a:schemeClr val="dk1">
                    <a:alpha val="40000"/>
                  </a:schemeClr>
                </a:outerShdw>
              </a:effectLst>
            </a:rPr>
            <a:t>RE</a:t>
          </a:r>
        </a:p>
        <a:p>
          <a:pPr marL="0" lvl="0" indent="0" algn="ctr" defTabSz="488950">
            <a:lnSpc>
              <a:spcPct val="90000"/>
            </a:lnSpc>
            <a:spcBef>
              <a:spcPct val="0"/>
            </a:spcBef>
            <a:spcAft>
              <a:spcPct val="35000"/>
            </a:spcAft>
            <a:buNone/>
          </a:pPr>
          <a:r>
            <a:rPr lang="en-US" sz="1000" b="0" kern="1200">
              <a:solidFill>
                <a:schemeClr val="bg1"/>
              </a:solidFill>
            </a:rPr>
            <a:t>As theologians, we will explore the Christian story of Easter through the concept of ''welcoming'. A focus on Palm Sunday will enable us to appreciate the signifcance of Holy week</a:t>
          </a:r>
          <a:r>
            <a:rPr lang="en-US" sz="1000" b="0" kern="1200"/>
            <a:t>. </a:t>
          </a:r>
          <a:endParaRPr lang="en-GB" sz="1050" b="0" kern="1200"/>
        </a:p>
      </dsp:txBody>
      <dsp:txXfrm>
        <a:off x="4097137" y="4506888"/>
        <a:ext cx="1226130" cy="1181928"/>
      </dsp:txXfrm>
    </dsp:sp>
    <dsp:sp modelId="{35E93D35-B9B0-4611-9CD2-D062FC4594F0}">
      <dsp:nvSpPr>
        <dsp:cNvPr id="0" name=""/>
        <dsp:cNvSpPr/>
      </dsp:nvSpPr>
      <dsp:spPr>
        <a:xfrm rot="20332583">
          <a:off x="1764002" y="4381580"/>
          <a:ext cx="2115204" cy="1726307"/>
        </a:xfrm>
        <a:prstGeom prst="ellipse">
          <a:avLst/>
        </a:prstGeom>
        <a:solidFill>
          <a:schemeClr val="accent5">
            <a:hueOff val="-4902230"/>
            <a:satOff val="-6819"/>
            <a:lumOff val="-261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Music</a:t>
          </a:r>
        </a:p>
        <a:p>
          <a:pPr marL="0" lvl="0" indent="0" algn="ctr" defTabSz="533400">
            <a:lnSpc>
              <a:spcPct val="90000"/>
            </a:lnSpc>
            <a:spcBef>
              <a:spcPct val="0"/>
            </a:spcBef>
            <a:spcAft>
              <a:spcPct val="35000"/>
            </a:spcAft>
            <a:buNone/>
          </a:pPr>
          <a:r>
            <a:rPr lang="en-GB" sz="1000" kern="1200"/>
            <a:t>As musicians we will have fun exploring and mixing different sounds to make music! We’ll try out new sounds, choose favourites, and put them together in creative ways using our own graphic scores!</a:t>
          </a:r>
          <a:endParaRPr lang="en-US" sz="1000" b="0" kern="1200" cap="none" spc="0">
            <a:ln w="0"/>
            <a:solidFill>
              <a:schemeClr val="tx1"/>
            </a:solidFill>
            <a:effectLst>
              <a:outerShdw blurRad="38100" dist="19050" dir="2700000" algn="tl" rotWithShape="0">
                <a:schemeClr val="dk1">
                  <a:alpha val="40000"/>
                </a:schemeClr>
              </a:outerShdw>
            </a:effectLst>
          </a:endParaRPr>
        </a:p>
        <a:p>
          <a:pPr marL="0" lvl="0" indent="0" algn="ctr" defTabSz="533400">
            <a:lnSpc>
              <a:spcPct val="90000"/>
            </a:lnSpc>
            <a:spcBef>
              <a:spcPct val="0"/>
            </a:spcBef>
            <a:spcAft>
              <a:spcPct val="35000"/>
            </a:spcAft>
            <a:buNone/>
          </a:pPr>
          <a:endParaRPr lang="en-US" sz="1200" b="0" kern="1200" cap="none" spc="0">
            <a:ln w="0"/>
            <a:solidFill>
              <a:schemeClr val="tx1"/>
            </a:solidFill>
            <a:effectLst>
              <a:outerShdw blurRad="38100" dist="19050" dir="2700000" algn="tl" rotWithShape="0">
                <a:schemeClr val="dk1">
                  <a:alpha val="40000"/>
                </a:schemeClr>
              </a:outerShdw>
            </a:effectLst>
          </a:endParaRPr>
        </a:p>
      </dsp:txBody>
      <dsp:txXfrm>
        <a:off x="2073766" y="4634392"/>
        <a:ext cx="1495676" cy="1220683"/>
      </dsp:txXfrm>
    </dsp:sp>
    <dsp:sp modelId="{E426AAED-A03B-448A-A504-C9861D664681}">
      <dsp:nvSpPr>
        <dsp:cNvPr id="0" name=""/>
        <dsp:cNvSpPr/>
      </dsp:nvSpPr>
      <dsp:spPr>
        <a:xfrm rot="20568197">
          <a:off x="1501128" y="2916586"/>
          <a:ext cx="2012786" cy="1517407"/>
        </a:xfrm>
        <a:prstGeom prst="ellipse">
          <a:avLst/>
        </a:prstGeom>
        <a:solidFill>
          <a:schemeClr val="accent5">
            <a:hueOff val="-5719268"/>
            <a:satOff val="-7955"/>
            <a:lumOff val="-305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US" sz="1100" b="0" kern="1200" cap="none" spc="0">
              <a:ln w="0"/>
              <a:solidFill>
                <a:schemeClr val="tx1"/>
              </a:solidFill>
              <a:effectLst>
                <a:outerShdw blurRad="38100" dist="19050" dir="2700000" algn="tl" rotWithShape="0">
                  <a:schemeClr val="dk1">
                    <a:alpha val="40000"/>
                  </a:schemeClr>
                </a:outerShdw>
              </a:effectLst>
            </a:rPr>
            <a:t>Art</a:t>
          </a:r>
        </a:p>
        <a:p>
          <a:pPr marL="0" lvl="0" indent="0" algn="ctr" defTabSz="488950">
            <a:lnSpc>
              <a:spcPct val="90000"/>
            </a:lnSpc>
            <a:spcBef>
              <a:spcPct val="0"/>
            </a:spcBef>
            <a:spcAft>
              <a:spcPct val="35000"/>
            </a:spcAft>
            <a:buNone/>
          </a:pPr>
          <a:r>
            <a:rPr lang="en-US" sz="1000" b="0" kern="1200" cap="none" spc="0">
              <a:ln w="0"/>
              <a:solidFill>
                <a:schemeClr val="bg1"/>
              </a:solidFill>
              <a:effectLst>
                <a:outerShdw blurRad="38100" dist="19050" dir="2700000" algn="tl" rotWithShape="0">
                  <a:schemeClr val="dk1">
                    <a:alpha val="40000"/>
                  </a:schemeClr>
                </a:outerShdw>
              </a:effectLst>
            </a:rPr>
            <a:t>As artistis, </a:t>
          </a:r>
          <a:r>
            <a:rPr lang="en-GB" sz="1000" b="0" i="0" kern="1200">
              <a:solidFill>
                <a:schemeClr val="bg1"/>
              </a:solidFill>
            </a:rPr>
            <a:t>we will develop our knowledge of colour mixing and creating texture with paint to make collages of habitats. </a:t>
          </a:r>
          <a:endParaRPr lang="en-US" sz="1000" b="0" kern="1200" cap="none" spc="0">
            <a:ln w="0"/>
            <a:solidFill>
              <a:schemeClr val="bg1"/>
            </a:solidFill>
            <a:effectLst>
              <a:outerShdw blurRad="38100" dist="19050" dir="2700000" algn="tl" rotWithShape="0">
                <a:schemeClr val="dk1">
                  <a:alpha val="40000"/>
                </a:schemeClr>
              </a:outerShdw>
            </a:effectLst>
          </a:endParaRPr>
        </a:p>
        <a:p>
          <a:pPr marL="0" lvl="0" indent="0" algn="ctr" defTabSz="488950">
            <a:lnSpc>
              <a:spcPct val="90000"/>
            </a:lnSpc>
            <a:spcBef>
              <a:spcPct val="0"/>
            </a:spcBef>
            <a:spcAft>
              <a:spcPct val="35000"/>
            </a:spcAft>
            <a:buNone/>
          </a:pPr>
          <a:endParaRPr lang="en-US" sz="1100" b="1" kern="1200"/>
        </a:p>
      </dsp:txBody>
      <dsp:txXfrm>
        <a:off x="1795894" y="3138805"/>
        <a:ext cx="1423254" cy="1072969"/>
      </dsp:txXfrm>
    </dsp:sp>
    <dsp:sp modelId="{2589EBFF-4555-47D0-88A4-C1144B54918D}">
      <dsp:nvSpPr>
        <dsp:cNvPr id="0" name=""/>
        <dsp:cNvSpPr/>
      </dsp:nvSpPr>
      <dsp:spPr>
        <a:xfrm>
          <a:off x="1046492" y="1474937"/>
          <a:ext cx="1619715" cy="1579708"/>
        </a:xfrm>
        <a:prstGeom prst="ellipse">
          <a:avLst/>
        </a:prstGeom>
        <a:solidFill>
          <a:schemeClr val="accent5">
            <a:hueOff val="-6536306"/>
            <a:satOff val="-9092"/>
            <a:lumOff val="-348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1" kern="1200">
              <a:solidFill>
                <a:sysClr val="windowText" lastClr="000000"/>
              </a:solidFill>
            </a:rPr>
            <a:t>Geography</a:t>
          </a:r>
        </a:p>
        <a:p>
          <a:pPr marL="0" lvl="0" indent="0" algn="ctr" defTabSz="533400">
            <a:lnSpc>
              <a:spcPct val="90000"/>
            </a:lnSpc>
            <a:spcBef>
              <a:spcPct val="0"/>
            </a:spcBef>
            <a:spcAft>
              <a:spcPct val="35000"/>
            </a:spcAft>
            <a:buNone/>
          </a:pPr>
          <a:r>
            <a:rPr lang="en-US" sz="1000" b="0" kern="1200">
              <a:solidFill>
                <a:schemeClr val="bg1"/>
              </a:solidFill>
            </a:rPr>
            <a:t>As geographers, we will develop simple fieldwork skills to explore the physical and human features of the school grounds</a:t>
          </a:r>
          <a:r>
            <a:rPr lang="en-US" sz="1000" b="1" kern="1200">
              <a:solidFill>
                <a:schemeClr val="bg1"/>
              </a:solidFill>
            </a:rPr>
            <a:t>. </a:t>
          </a:r>
        </a:p>
      </dsp:txBody>
      <dsp:txXfrm>
        <a:off x="1283694" y="1706280"/>
        <a:ext cx="1145311" cy="1117022"/>
      </dsp:txXfrm>
    </dsp:sp>
    <dsp:sp modelId="{D7D5C023-E62A-421D-ABA8-CD97014CC3CD}">
      <dsp:nvSpPr>
        <dsp:cNvPr id="0" name=""/>
        <dsp:cNvSpPr/>
      </dsp:nvSpPr>
      <dsp:spPr>
        <a:xfrm rot="2062266">
          <a:off x="1784925" y="364121"/>
          <a:ext cx="2358187" cy="1466447"/>
        </a:xfrm>
        <a:prstGeom prst="ellipse">
          <a:avLst/>
        </a:prstGeom>
        <a:solidFill>
          <a:schemeClr val="accent5">
            <a:hueOff val="-7353344"/>
            <a:satOff val="-10228"/>
            <a:lumOff val="-392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marL="0" lvl="0" indent="0" algn="ctr" defTabSz="533400">
            <a:lnSpc>
              <a:spcPct val="90000"/>
            </a:lnSpc>
            <a:spcBef>
              <a:spcPct val="0"/>
            </a:spcBef>
            <a:spcAft>
              <a:spcPct val="35000"/>
            </a:spcAft>
            <a:buNone/>
          </a:pPr>
          <a:r>
            <a:rPr lang="en-US" sz="1200" b="0" kern="1200" cap="none" spc="0">
              <a:ln w="0"/>
              <a:solidFill>
                <a:schemeClr val="tx1"/>
              </a:solidFill>
              <a:effectLst>
                <a:outerShdw blurRad="38100" dist="19050" dir="2700000" algn="tl" rotWithShape="0">
                  <a:schemeClr val="dk1">
                    <a:alpha val="40000"/>
                  </a:schemeClr>
                </a:outerShdw>
              </a:effectLst>
            </a:rPr>
            <a:t>Maths</a:t>
          </a:r>
          <a:r>
            <a:rPr lang="en-US" sz="1100" b="1" kern="1200"/>
            <a:t> </a:t>
          </a:r>
        </a:p>
        <a:p>
          <a:pPr marL="0" lvl="0" indent="0" algn="ctr" defTabSz="533400">
            <a:lnSpc>
              <a:spcPct val="90000"/>
            </a:lnSpc>
            <a:spcBef>
              <a:spcPct val="0"/>
            </a:spcBef>
            <a:spcAft>
              <a:spcPct val="35000"/>
            </a:spcAft>
            <a:buNone/>
          </a:pPr>
          <a:r>
            <a:rPr lang="en-US" sz="1000" b="0" kern="1200"/>
            <a:t>As mathematicians we will be starting the half term learning about shapes, with a focus on 3D shapes. We will then move on to consolidating our knowledge of multiplication and division.</a:t>
          </a:r>
          <a:endParaRPr lang="en-US" sz="700" b="0" kern="1200"/>
        </a:p>
      </dsp:txBody>
      <dsp:txXfrm>
        <a:off x="2130273" y="578877"/>
        <a:ext cx="1667491" cy="1036935"/>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e7dad61-457f-40e5-b381-af7e7669e752" xsi:nil="true"/>
    <lcf76f155ced4ddcb4097134ff3c332f xmlns="6e5403ef-3bd0-40a9-ad7d-d41cd062ecb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9C0FC7DD9627C4083BE1F6736D63C02" ma:contentTypeVersion="16" ma:contentTypeDescription="Create a new document." ma:contentTypeScope="" ma:versionID="c8f4d3e90756d441534165e9c63522c8">
  <xsd:schema xmlns:xsd="http://www.w3.org/2001/XMLSchema" xmlns:xs="http://www.w3.org/2001/XMLSchema" xmlns:p="http://schemas.microsoft.com/office/2006/metadata/properties" xmlns:ns2="6e5403ef-3bd0-40a9-ad7d-d41cd062ecbe" xmlns:ns3="3e7dad61-457f-40e5-b381-af7e7669e752" targetNamespace="http://schemas.microsoft.com/office/2006/metadata/properties" ma:root="true" ma:fieldsID="9843dc5b62c20fc5751db6a7ce6ec5a9" ns2:_="" ns3:_="">
    <xsd:import namespace="6e5403ef-3bd0-40a9-ad7d-d41cd062ecbe"/>
    <xsd:import namespace="3e7dad61-457f-40e5-b381-af7e7669e75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5403ef-3bd0-40a9-ad7d-d41cd062ec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50815683-d289-4b86-a206-27136f02400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e7dad61-457f-40e5-b381-af7e7669e752"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7e0b4adc-07a8-4cfc-b89b-317f65834f66}" ma:internalName="TaxCatchAll" ma:showField="CatchAllData" ma:web="3e7dad61-457f-40e5-b381-af7e7669e75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1E1D042-73D8-4F1D-98B2-97ED384F7E05}">
  <ds:schemaRefs>
    <ds:schemaRef ds:uri="http://schemas.openxmlformats.org/officeDocument/2006/bibliography"/>
  </ds:schemaRefs>
</ds:datastoreItem>
</file>

<file path=customXml/itemProps2.xml><?xml version="1.0" encoding="utf-8"?>
<ds:datastoreItem xmlns:ds="http://schemas.openxmlformats.org/officeDocument/2006/customXml" ds:itemID="{8E4093FC-4F90-4A19-B17A-64BED5B6D029}">
  <ds:schemaRefs>
    <ds:schemaRef ds:uri="http://schemas.microsoft.com/sharepoint/v3/contenttype/forms"/>
  </ds:schemaRefs>
</ds:datastoreItem>
</file>

<file path=customXml/itemProps3.xml><?xml version="1.0" encoding="utf-8"?>
<ds:datastoreItem xmlns:ds="http://schemas.openxmlformats.org/officeDocument/2006/customXml" ds:itemID="{726A39D9-DCC0-4040-91E6-735959AB751E}">
  <ds:schemaRefs>
    <ds:schemaRef ds:uri="http://purl.org/dc/dcmitype/"/>
    <ds:schemaRef ds:uri="http://schemas.microsoft.com/office/2006/documentManagement/types"/>
    <ds:schemaRef ds:uri="6e5403ef-3bd0-40a9-ad7d-d41cd062ecbe"/>
    <ds:schemaRef ds:uri="http://www.w3.org/XML/1998/namespace"/>
    <ds:schemaRef ds:uri="http://schemas.microsoft.com/office/infopath/2007/PartnerControls"/>
    <ds:schemaRef ds:uri="3e7dad61-457f-40e5-b381-af7e7669e752"/>
    <ds:schemaRef ds:uri="http://purl.org/dc/elements/1.1/"/>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CEA4C4BE-0EDE-464F-A4E0-CED575A7FD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5403ef-3bd0-40a9-ad7d-d41cd062ecbe"/>
    <ds:schemaRef ds:uri="3e7dad61-457f-40e5-b381-af7e7669e75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429</Words>
  <Characters>2271</Characters>
  <Application>Microsoft Office Word</Application>
  <DocSecurity>0</DocSecurity>
  <Lines>227</Lines>
  <Paragraphs>192</Paragraphs>
  <ScaleCrop>false</ScaleCrop>
  <HeadingPairs>
    <vt:vector size="2" baseType="variant">
      <vt:variant>
        <vt:lpstr>Title</vt:lpstr>
      </vt:variant>
      <vt:variant>
        <vt:i4>1</vt:i4>
      </vt:variant>
    </vt:vector>
  </HeadingPairs>
  <TitlesOfParts>
    <vt:vector size="1" baseType="lpstr">
      <vt:lpstr/>
    </vt:vector>
  </TitlesOfParts>
  <Company>Drift IT</Company>
  <LinksUpToDate>false</LinksUpToDate>
  <CharactersWithSpaces>2508</CharactersWithSpaces>
  <SharedDoc>false</SharedDoc>
  <HLinks>
    <vt:vector size="6" baseType="variant">
      <vt:variant>
        <vt:i4>3866694</vt:i4>
      </vt:variant>
      <vt:variant>
        <vt:i4>0</vt:i4>
      </vt:variant>
      <vt:variant>
        <vt:i4>0</vt:i4>
      </vt:variant>
      <vt:variant>
        <vt:i4>5</vt:i4>
      </vt:variant>
      <vt:variant>
        <vt:lpwstr>mailto:admin@st-albans.hants.sch.uk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Goldsworthy</dc:creator>
  <cp:keywords/>
  <dc:description/>
  <cp:lastModifiedBy>Amber  Turvey</cp:lastModifiedBy>
  <cp:revision>2</cp:revision>
  <cp:lastPrinted>2026-02-11T14:16:00Z</cp:lastPrinted>
  <dcterms:created xsi:type="dcterms:W3CDTF">2026-02-11T14:34:00Z</dcterms:created>
  <dcterms:modified xsi:type="dcterms:W3CDTF">2026-02-11T14:34:00Z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0x010100D9C0FC7DD9627C4083BE1F6736D63C02</vt:lpwstr>
  </property>
  <property fmtid="{D5CDD505-2E9C-101B-9397-08002B2CF9AE}" pid="3" name="MediaServiceImageTags">
    <vt:lpwstr/>
  </property>
</Properties>
</file>