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836" w:tblpY="-549"/>
        <w:tblW w:w="10343" w:type="dxa"/>
        <w:tblLook w:val="04A0" w:firstRow="1" w:lastRow="0" w:firstColumn="1" w:lastColumn="0" w:noHBand="0" w:noVBand="1"/>
      </w:tblPr>
      <w:tblGrid>
        <w:gridCol w:w="10343"/>
      </w:tblGrid>
      <w:tr w:rsidR="002E46DC" w:rsidRPr="004C2AD7" w14:paraId="4924BD76" w14:textId="77777777" w:rsidTr="003565C4">
        <w:trPr>
          <w:trHeight w:val="699"/>
        </w:trPr>
        <w:tc>
          <w:tcPr>
            <w:tcW w:w="10343" w:type="dxa"/>
            <w:vAlign w:val="center"/>
          </w:tcPr>
          <w:p w14:paraId="593108A0" w14:textId="3A217FBC" w:rsidR="002E46DC" w:rsidRPr="003565C4" w:rsidRDefault="00FD0953" w:rsidP="003565C4">
            <w:pPr>
              <w:contextualSpacing/>
              <w:jc w:val="center"/>
              <w:rPr>
                <w:rFonts w:cstheme="minorHAnsi"/>
                <w:b/>
                <w:sz w:val="28"/>
                <w:szCs w:val="28"/>
              </w:rPr>
            </w:pPr>
            <w:r w:rsidRPr="003565C4">
              <w:rPr>
                <w:rFonts w:cstheme="minorHAnsi"/>
                <w:b/>
                <w:sz w:val="28"/>
                <w:szCs w:val="28"/>
              </w:rPr>
              <w:t>DT</w:t>
            </w:r>
            <w:r w:rsidR="00B50050" w:rsidRPr="003565C4">
              <w:rPr>
                <w:rFonts w:cstheme="minorHAnsi"/>
                <w:b/>
                <w:sz w:val="28"/>
                <w:szCs w:val="28"/>
              </w:rPr>
              <w:t xml:space="preserve"> </w:t>
            </w:r>
            <w:r w:rsidR="002E46DC" w:rsidRPr="003565C4">
              <w:rPr>
                <w:rFonts w:cstheme="minorHAnsi"/>
                <w:b/>
                <w:sz w:val="28"/>
                <w:szCs w:val="28"/>
              </w:rPr>
              <w:t>at St Alban’s CE Aided Primary</w:t>
            </w:r>
          </w:p>
        </w:tc>
      </w:tr>
    </w:tbl>
    <w:p w14:paraId="218541D1" w14:textId="77777777" w:rsidR="002E46DC" w:rsidRDefault="002E46DC" w:rsidP="00B92BBC">
      <w:pPr>
        <w:spacing w:after="0" w:line="240" w:lineRule="auto"/>
        <w:contextualSpacing/>
        <w:rPr>
          <w:rFonts w:ascii="Comic Sans MS" w:hAnsi="Comic Sans MS"/>
        </w:rPr>
      </w:pPr>
    </w:p>
    <w:p w14:paraId="103AC2A0" w14:textId="77777777" w:rsidR="00B92BBC" w:rsidRPr="004C2AD7" w:rsidRDefault="00B92BBC" w:rsidP="00B92BBC">
      <w:pPr>
        <w:spacing w:after="0" w:line="240" w:lineRule="auto"/>
        <w:contextualSpacing/>
        <w:rPr>
          <w:rFonts w:ascii="Comic Sans MS" w:hAnsi="Comic Sans MS"/>
        </w:rPr>
      </w:pPr>
    </w:p>
    <w:tbl>
      <w:tblPr>
        <w:tblStyle w:val="TableGrid"/>
        <w:tblW w:w="10348" w:type="dxa"/>
        <w:tblInd w:w="-147" w:type="dxa"/>
        <w:tblLook w:val="04A0" w:firstRow="1" w:lastRow="0" w:firstColumn="1" w:lastColumn="0" w:noHBand="0" w:noVBand="1"/>
      </w:tblPr>
      <w:tblGrid>
        <w:gridCol w:w="7513"/>
        <w:gridCol w:w="2835"/>
      </w:tblGrid>
      <w:tr w:rsidR="002E46DC" w:rsidRPr="003565C4" w14:paraId="45E2F7BB" w14:textId="77777777" w:rsidTr="00DD37AC">
        <w:trPr>
          <w:trHeight w:val="533"/>
        </w:trPr>
        <w:tc>
          <w:tcPr>
            <w:tcW w:w="10348" w:type="dxa"/>
            <w:gridSpan w:val="2"/>
            <w:shd w:val="clear" w:color="auto" w:fill="D9D9D9" w:themeFill="background1" w:themeFillShade="D9"/>
            <w:vAlign w:val="center"/>
          </w:tcPr>
          <w:p w14:paraId="3949237B" w14:textId="77777777" w:rsidR="002E46DC" w:rsidRPr="00697EA9" w:rsidRDefault="002E46DC" w:rsidP="002E46DC">
            <w:pPr>
              <w:rPr>
                <w:rFonts w:cstheme="minorHAnsi"/>
                <w:b/>
                <w:sz w:val="24"/>
                <w:szCs w:val="24"/>
              </w:rPr>
            </w:pPr>
            <w:r w:rsidRPr="00697EA9">
              <w:rPr>
                <w:rFonts w:cstheme="minorHAnsi"/>
                <w:b/>
                <w:sz w:val="24"/>
                <w:szCs w:val="24"/>
              </w:rPr>
              <w:t>Intention</w:t>
            </w:r>
          </w:p>
        </w:tc>
      </w:tr>
      <w:tr w:rsidR="00DB4F79" w:rsidRPr="003565C4" w14:paraId="42141675" w14:textId="77777777" w:rsidTr="00DD37AC">
        <w:trPr>
          <w:trHeight w:val="2774"/>
        </w:trPr>
        <w:tc>
          <w:tcPr>
            <w:tcW w:w="10348" w:type="dxa"/>
            <w:gridSpan w:val="2"/>
            <w:vAlign w:val="center"/>
          </w:tcPr>
          <w:p w14:paraId="2F4696CE" w14:textId="77777777" w:rsidR="00DB4F79" w:rsidRPr="00697EA9" w:rsidRDefault="00CF0DF8" w:rsidP="00EB38F0">
            <w:pPr>
              <w:contextualSpacing/>
              <w:rPr>
                <w:rFonts w:cstheme="minorHAnsi"/>
                <w:color w:val="FF0000"/>
                <w:sz w:val="24"/>
                <w:szCs w:val="24"/>
              </w:rPr>
            </w:pPr>
            <w:r w:rsidRPr="00697EA9">
              <w:rPr>
                <w:rFonts w:cstheme="minorHAnsi"/>
                <w:color w:val="000000"/>
                <w:sz w:val="24"/>
                <w:szCs w:val="24"/>
              </w:rPr>
              <w:t xml:space="preserve">At St Alban’s CE Primary, we aim to prepare children for participation in tomorrow’s rapidly changing technologies.  Design and technology will provide children with the tools to deal with the challenges they meet in everyday life.  Design and Technology are fundamental to our creative expression and have shaped societies, continuing to do so as we face the ever shifting challenges of modern times. </w:t>
            </w:r>
            <w:r w:rsidRPr="00697EA9">
              <w:rPr>
                <w:rFonts w:cstheme="minorHAnsi"/>
                <w:color w:val="FF0000"/>
                <w:sz w:val="24"/>
                <w:szCs w:val="24"/>
              </w:rPr>
              <w:t xml:space="preserve">  </w:t>
            </w:r>
            <w:r w:rsidRPr="00697EA9">
              <w:rPr>
                <w:rFonts w:cstheme="minorHAnsi"/>
                <w:sz w:val="24"/>
                <w:szCs w:val="24"/>
              </w:rPr>
              <w:t>At St Alban’s we are passionate</w:t>
            </w:r>
            <w:r w:rsidR="00EB38F0" w:rsidRPr="00697EA9">
              <w:rPr>
                <w:rFonts w:cstheme="minorHAnsi"/>
                <w:color w:val="FF0000"/>
                <w:sz w:val="24"/>
                <w:szCs w:val="24"/>
              </w:rPr>
              <w:t xml:space="preserve"> </w:t>
            </w:r>
            <w:r w:rsidR="00EB38F0" w:rsidRPr="00697EA9">
              <w:rPr>
                <w:rFonts w:cstheme="minorHAnsi"/>
                <w:sz w:val="24"/>
                <w:szCs w:val="24"/>
              </w:rPr>
              <w:t>about sending our children out in to the world with a depth of knowledge and skills which allows them to</w:t>
            </w:r>
            <w:r w:rsidR="00EB38F0" w:rsidRPr="00697EA9">
              <w:rPr>
                <w:rFonts w:cstheme="minorHAnsi"/>
                <w:color w:val="FF0000"/>
                <w:sz w:val="24"/>
                <w:szCs w:val="24"/>
              </w:rPr>
              <w:t xml:space="preserve"> </w:t>
            </w:r>
            <w:r w:rsidR="00EB38F0" w:rsidRPr="00697EA9">
              <w:rPr>
                <w:rFonts w:cstheme="minorHAnsi"/>
                <w:sz w:val="24"/>
                <w:szCs w:val="24"/>
              </w:rPr>
              <w:t>critically analyse the design and technology around them and be confident to try out creative, original ideas of their own.</w:t>
            </w:r>
            <w:r w:rsidR="00EB38F0" w:rsidRPr="00697EA9">
              <w:rPr>
                <w:rFonts w:cstheme="minorHAnsi"/>
                <w:color w:val="FF0000"/>
                <w:sz w:val="24"/>
                <w:szCs w:val="24"/>
              </w:rPr>
              <w:t xml:space="preserve">  </w:t>
            </w:r>
            <w:r w:rsidR="00EB38F0" w:rsidRPr="00697EA9">
              <w:rPr>
                <w:rFonts w:cstheme="minorHAnsi"/>
                <w:sz w:val="24"/>
                <w:szCs w:val="24"/>
              </w:rPr>
              <w:t>We provide an environment where trial and error, persistence and creative originality are encouraged and celebrated.</w:t>
            </w:r>
          </w:p>
        </w:tc>
      </w:tr>
      <w:tr w:rsidR="002E46DC" w:rsidRPr="003565C4" w14:paraId="0DB1BDCB" w14:textId="77777777" w:rsidTr="00DD37AC">
        <w:trPr>
          <w:trHeight w:val="454"/>
        </w:trPr>
        <w:tc>
          <w:tcPr>
            <w:tcW w:w="7513" w:type="dxa"/>
            <w:shd w:val="clear" w:color="auto" w:fill="D9D9D9" w:themeFill="background1" w:themeFillShade="D9"/>
            <w:vAlign w:val="center"/>
          </w:tcPr>
          <w:p w14:paraId="17AE5422" w14:textId="77777777" w:rsidR="002E46DC" w:rsidRPr="00697EA9" w:rsidRDefault="00B92BBC" w:rsidP="00B92BBC">
            <w:pPr>
              <w:rPr>
                <w:rFonts w:cstheme="minorHAnsi"/>
                <w:b/>
                <w:sz w:val="24"/>
                <w:szCs w:val="24"/>
              </w:rPr>
            </w:pPr>
            <w:r w:rsidRPr="00697EA9">
              <w:rPr>
                <w:rFonts w:cstheme="minorHAnsi"/>
                <w:b/>
                <w:sz w:val="24"/>
                <w:szCs w:val="24"/>
              </w:rPr>
              <w:t xml:space="preserve">Pupil approach:  </w:t>
            </w:r>
            <w:r w:rsidR="003A761F" w:rsidRPr="00697EA9">
              <w:rPr>
                <w:rFonts w:cstheme="minorHAnsi"/>
                <w:b/>
                <w:sz w:val="24"/>
                <w:szCs w:val="24"/>
              </w:rPr>
              <w:t>Working as a designer</w:t>
            </w:r>
            <w:r w:rsidR="00951F90" w:rsidRPr="00697EA9">
              <w:rPr>
                <w:rFonts w:cstheme="minorHAnsi"/>
                <w:b/>
                <w:sz w:val="24"/>
                <w:szCs w:val="24"/>
              </w:rPr>
              <w:t xml:space="preserve"> pupils</w:t>
            </w:r>
            <w:r w:rsidR="002E46DC" w:rsidRPr="00697EA9">
              <w:rPr>
                <w:rFonts w:cstheme="minorHAnsi"/>
                <w:b/>
                <w:sz w:val="24"/>
                <w:szCs w:val="24"/>
              </w:rPr>
              <w:t xml:space="preserve"> will…</w:t>
            </w:r>
          </w:p>
        </w:tc>
        <w:tc>
          <w:tcPr>
            <w:tcW w:w="2835" w:type="dxa"/>
            <w:shd w:val="clear" w:color="auto" w:fill="D9D9D9" w:themeFill="background1" w:themeFillShade="D9"/>
            <w:vAlign w:val="center"/>
          </w:tcPr>
          <w:p w14:paraId="15DE56B9" w14:textId="77777777" w:rsidR="002E46DC" w:rsidRPr="00697EA9" w:rsidRDefault="002E46DC" w:rsidP="00E37E55">
            <w:pPr>
              <w:rPr>
                <w:rFonts w:cstheme="minorHAnsi"/>
                <w:b/>
                <w:sz w:val="24"/>
                <w:szCs w:val="24"/>
              </w:rPr>
            </w:pPr>
            <w:r w:rsidRPr="00697EA9">
              <w:rPr>
                <w:rFonts w:cstheme="minorHAnsi"/>
                <w:b/>
                <w:sz w:val="24"/>
                <w:szCs w:val="24"/>
              </w:rPr>
              <w:t>Learning journey structure/steps</w:t>
            </w:r>
          </w:p>
        </w:tc>
      </w:tr>
      <w:tr w:rsidR="00525FC0" w:rsidRPr="00ED3E59" w14:paraId="710036CF" w14:textId="77777777" w:rsidTr="00DD37AC">
        <w:trPr>
          <w:trHeight w:val="2992"/>
        </w:trPr>
        <w:tc>
          <w:tcPr>
            <w:tcW w:w="7513" w:type="dxa"/>
          </w:tcPr>
          <w:p w14:paraId="76CACC44"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Communicate ideas and designs </w:t>
            </w:r>
          </w:p>
          <w:p w14:paraId="5D0B3D65"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Understand the purpose and identify the users of products they design </w:t>
            </w:r>
          </w:p>
          <w:p w14:paraId="133F2CBA"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Plan </w:t>
            </w:r>
          </w:p>
          <w:p w14:paraId="79A397A9"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Test, evaluate and modify plans </w:t>
            </w:r>
          </w:p>
          <w:p w14:paraId="13FE2229"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Work to a criteria the product must meet to be successful  </w:t>
            </w:r>
          </w:p>
          <w:p w14:paraId="17714ACD"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Measure and use tools and components safely and accurately </w:t>
            </w:r>
          </w:p>
          <w:p w14:paraId="704F4E05"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Make products that are well-finished </w:t>
            </w:r>
          </w:p>
          <w:p w14:paraId="2D7114D2" w14:textId="77777777" w:rsidR="00ED3E59"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Apply scientific knowledge and understanding to create and explain how products work </w:t>
            </w:r>
          </w:p>
          <w:p w14:paraId="663891A1" w14:textId="77777777" w:rsidR="00525FC0" w:rsidRPr="00697EA9" w:rsidRDefault="00ED3E59" w:rsidP="00B92BBC">
            <w:pPr>
              <w:numPr>
                <w:ilvl w:val="0"/>
                <w:numId w:val="11"/>
              </w:numPr>
              <w:shd w:val="clear" w:color="auto" w:fill="FFFFFF"/>
              <w:contextualSpacing/>
              <w:rPr>
                <w:rFonts w:eastAsia="Times New Roman" w:cstheme="minorHAnsi"/>
                <w:color w:val="000000"/>
                <w:sz w:val="24"/>
                <w:szCs w:val="24"/>
                <w:lang w:eastAsia="en-GB"/>
              </w:rPr>
            </w:pPr>
            <w:r w:rsidRPr="00697EA9">
              <w:rPr>
                <w:rFonts w:eastAsia="Times New Roman" w:cstheme="minorHAnsi"/>
                <w:color w:val="000000"/>
                <w:sz w:val="24"/>
                <w:szCs w:val="24"/>
                <w:lang w:eastAsia="en-GB"/>
              </w:rPr>
              <w:t>Use technical vocabulary</w:t>
            </w:r>
          </w:p>
        </w:tc>
        <w:tc>
          <w:tcPr>
            <w:tcW w:w="2835" w:type="dxa"/>
          </w:tcPr>
          <w:p w14:paraId="2337C96C" w14:textId="77777777" w:rsidR="00D42AAE" w:rsidRPr="00697EA9" w:rsidRDefault="00D42AAE" w:rsidP="00B92BBC">
            <w:pPr>
              <w:contextualSpacing/>
              <w:rPr>
                <w:rFonts w:cstheme="minorHAnsi"/>
                <w:sz w:val="24"/>
                <w:szCs w:val="24"/>
                <w:u w:val="single"/>
              </w:rPr>
            </w:pPr>
            <w:r w:rsidRPr="00697EA9">
              <w:rPr>
                <w:rFonts w:cstheme="minorHAnsi"/>
                <w:sz w:val="24"/>
                <w:szCs w:val="24"/>
                <w:u w:val="single"/>
              </w:rPr>
              <w:t>6 step enquiry</w:t>
            </w:r>
          </w:p>
          <w:p w14:paraId="2E36F858" w14:textId="77777777" w:rsidR="00D42AAE"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Discover (hook, designer, visual culture etc)</w:t>
            </w:r>
          </w:p>
          <w:p w14:paraId="0DE22615" w14:textId="77777777" w:rsidR="00D42AAE"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Collect examples</w:t>
            </w:r>
          </w:p>
          <w:p w14:paraId="37DBAC80" w14:textId="77777777" w:rsidR="00D42AAE"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Explore style/technique</w:t>
            </w:r>
          </w:p>
          <w:p w14:paraId="01757F2C" w14:textId="77777777" w:rsidR="00D42AAE"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Experiment with a new skill or material</w:t>
            </w:r>
          </w:p>
          <w:p w14:paraId="139C7834" w14:textId="77777777" w:rsidR="00D42AAE"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Produce product (after teacher modeling)</w:t>
            </w:r>
          </w:p>
          <w:p w14:paraId="74BC25BA" w14:textId="77777777" w:rsidR="000D6370" w:rsidRPr="00697EA9" w:rsidRDefault="00D42AAE" w:rsidP="00B92BBC">
            <w:pPr>
              <w:pStyle w:val="ListParagraph"/>
              <w:numPr>
                <w:ilvl w:val="0"/>
                <w:numId w:val="4"/>
              </w:numPr>
              <w:contextualSpacing/>
              <w:rPr>
                <w:rFonts w:asciiTheme="minorHAnsi" w:hAnsiTheme="minorHAnsi" w:cstheme="minorHAnsi"/>
                <w:sz w:val="24"/>
                <w:szCs w:val="24"/>
              </w:rPr>
            </w:pPr>
            <w:r w:rsidRPr="00697EA9">
              <w:rPr>
                <w:rFonts w:asciiTheme="minorHAnsi" w:hAnsiTheme="minorHAnsi" w:cstheme="minorHAnsi"/>
                <w:sz w:val="24"/>
                <w:szCs w:val="24"/>
              </w:rPr>
              <w:t>Evaluate</w:t>
            </w:r>
          </w:p>
        </w:tc>
      </w:tr>
      <w:tr w:rsidR="00376E19" w:rsidRPr="00ED3E59" w14:paraId="16291C7A" w14:textId="77777777" w:rsidTr="00697EA9">
        <w:trPr>
          <w:trHeight w:val="560"/>
        </w:trPr>
        <w:tc>
          <w:tcPr>
            <w:tcW w:w="10348" w:type="dxa"/>
            <w:gridSpan w:val="2"/>
            <w:shd w:val="clear" w:color="auto" w:fill="D9D9D9" w:themeFill="background1" w:themeFillShade="D9"/>
          </w:tcPr>
          <w:p w14:paraId="6CC67FFE" w14:textId="1ABBE1F2" w:rsidR="00376E19" w:rsidRPr="00697EA9" w:rsidRDefault="00376E19" w:rsidP="00B92BBC">
            <w:pPr>
              <w:contextualSpacing/>
              <w:rPr>
                <w:rFonts w:cstheme="minorHAnsi"/>
                <w:b/>
                <w:bCs/>
                <w:sz w:val="24"/>
                <w:szCs w:val="24"/>
              </w:rPr>
            </w:pPr>
            <w:r w:rsidRPr="00697EA9">
              <w:rPr>
                <w:rFonts w:cstheme="minorHAnsi"/>
                <w:b/>
                <w:bCs/>
                <w:sz w:val="24"/>
                <w:szCs w:val="24"/>
              </w:rPr>
              <w:t>Implementation</w:t>
            </w:r>
          </w:p>
        </w:tc>
      </w:tr>
      <w:tr w:rsidR="00376E19" w:rsidRPr="00ED3E59" w14:paraId="714B26E1" w14:textId="77777777" w:rsidTr="00376E19">
        <w:trPr>
          <w:trHeight w:val="694"/>
        </w:trPr>
        <w:tc>
          <w:tcPr>
            <w:tcW w:w="10348" w:type="dxa"/>
            <w:gridSpan w:val="2"/>
          </w:tcPr>
          <w:p w14:paraId="78B0BD9D" w14:textId="77777777" w:rsidR="00697EA9" w:rsidRPr="00697EA9" w:rsidRDefault="00697EA9" w:rsidP="00697EA9">
            <w:pPr>
              <w:contextualSpacing/>
              <w:rPr>
                <w:rFonts w:cstheme="minorHAnsi"/>
                <w:sz w:val="24"/>
                <w:szCs w:val="24"/>
              </w:rPr>
            </w:pPr>
            <w:r w:rsidRPr="00697EA9">
              <w:rPr>
                <w:rFonts w:cstheme="minorHAnsi"/>
                <w:sz w:val="24"/>
                <w:szCs w:val="24"/>
              </w:rPr>
              <w:t xml:space="preserve">Design and technology is an inspiring, rigorous and practical subject. Using creativity and imagination, pupils design and make products that solve real and relevant problems within a variety of contexts, considering their own and others’ needs, wants and values. The curriculum includes a broad range of subject knowledge.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 </w:t>
            </w:r>
          </w:p>
          <w:p w14:paraId="46B13F98" w14:textId="77777777" w:rsidR="00697EA9" w:rsidRPr="00697EA9" w:rsidRDefault="00697EA9" w:rsidP="00697EA9">
            <w:pPr>
              <w:contextualSpacing/>
              <w:rPr>
                <w:rFonts w:cstheme="minorHAnsi"/>
                <w:sz w:val="24"/>
                <w:szCs w:val="24"/>
              </w:rPr>
            </w:pPr>
          </w:p>
          <w:p w14:paraId="2F673974" w14:textId="77777777" w:rsidR="00697EA9" w:rsidRPr="00697EA9" w:rsidRDefault="00697EA9" w:rsidP="00697EA9">
            <w:pPr>
              <w:contextualSpacing/>
              <w:rPr>
                <w:rFonts w:cstheme="minorHAnsi"/>
                <w:sz w:val="24"/>
                <w:szCs w:val="24"/>
              </w:rPr>
            </w:pPr>
            <w:r w:rsidRPr="00697EA9">
              <w:rPr>
                <w:rFonts w:cstheme="minorHAnsi"/>
                <w:sz w:val="24"/>
                <w:szCs w:val="24"/>
              </w:rPr>
              <w:t>The National Curriculum for Science aims to ensure that all pupils:</w:t>
            </w:r>
          </w:p>
          <w:p w14:paraId="2613F614" w14:textId="77777777" w:rsidR="00697EA9" w:rsidRPr="00697EA9" w:rsidRDefault="00697EA9" w:rsidP="00697EA9">
            <w:pPr>
              <w:numPr>
                <w:ilvl w:val="0"/>
                <w:numId w:val="45"/>
              </w:numPr>
              <w:contextualSpacing/>
              <w:rPr>
                <w:rFonts w:cstheme="minorHAnsi"/>
                <w:sz w:val="24"/>
                <w:szCs w:val="24"/>
              </w:rPr>
            </w:pPr>
            <w:r w:rsidRPr="00697EA9">
              <w:rPr>
                <w:rFonts w:cstheme="minorHAnsi"/>
                <w:sz w:val="24"/>
                <w:szCs w:val="24"/>
              </w:rPr>
              <w:t xml:space="preserve">develop the creative, technical and practical expertise needed to perform everyday tasks confidently and to participate successfully in an increasingly technological world </w:t>
            </w:r>
          </w:p>
          <w:p w14:paraId="66D4160F" w14:textId="77777777" w:rsidR="00697EA9" w:rsidRPr="00697EA9" w:rsidRDefault="00697EA9" w:rsidP="00697EA9">
            <w:pPr>
              <w:numPr>
                <w:ilvl w:val="0"/>
                <w:numId w:val="45"/>
              </w:numPr>
              <w:contextualSpacing/>
              <w:rPr>
                <w:rFonts w:cstheme="minorHAnsi"/>
                <w:sz w:val="24"/>
                <w:szCs w:val="24"/>
              </w:rPr>
            </w:pPr>
            <w:r w:rsidRPr="00697EA9">
              <w:rPr>
                <w:rFonts w:cstheme="minorHAnsi"/>
                <w:sz w:val="24"/>
                <w:szCs w:val="24"/>
              </w:rPr>
              <w:t xml:space="preserve">build and apply a repertoire of knowledge, understanding and skills in order to design and make high-quality prototypes and products for a wide range of users </w:t>
            </w:r>
          </w:p>
          <w:p w14:paraId="715F3183" w14:textId="77777777" w:rsidR="00697EA9" w:rsidRPr="00697EA9" w:rsidRDefault="00697EA9" w:rsidP="00697EA9">
            <w:pPr>
              <w:numPr>
                <w:ilvl w:val="0"/>
                <w:numId w:val="45"/>
              </w:numPr>
              <w:contextualSpacing/>
              <w:rPr>
                <w:rFonts w:cstheme="minorHAnsi"/>
                <w:sz w:val="24"/>
                <w:szCs w:val="24"/>
              </w:rPr>
            </w:pPr>
            <w:r w:rsidRPr="00697EA9">
              <w:rPr>
                <w:rFonts w:cstheme="minorHAnsi"/>
                <w:sz w:val="24"/>
                <w:szCs w:val="24"/>
              </w:rPr>
              <w:t xml:space="preserve">critique, evaluate and test their ideas and products and the work of others </w:t>
            </w:r>
          </w:p>
          <w:p w14:paraId="65EA8708" w14:textId="512A4528" w:rsidR="00376E19" w:rsidRPr="00697EA9" w:rsidRDefault="00697EA9" w:rsidP="00B92BBC">
            <w:pPr>
              <w:numPr>
                <w:ilvl w:val="0"/>
                <w:numId w:val="45"/>
              </w:numPr>
              <w:contextualSpacing/>
              <w:rPr>
                <w:rFonts w:cstheme="minorHAnsi"/>
                <w:sz w:val="24"/>
                <w:szCs w:val="24"/>
              </w:rPr>
            </w:pPr>
            <w:r w:rsidRPr="00697EA9">
              <w:rPr>
                <w:rFonts w:cstheme="minorHAnsi"/>
                <w:sz w:val="24"/>
                <w:szCs w:val="24"/>
              </w:rPr>
              <w:t>understand and apply the principles of nutrition and learn how to cook</w:t>
            </w:r>
          </w:p>
        </w:tc>
      </w:tr>
      <w:tr w:rsidR="00B92BBC" w:rsidRPr="003565C4" w14:paraId="2A26231A" w14:textId="77777777" w:rsidTr="00DD37AC">
        <w:trPr>
          <w:trHeight w:val="485"/>
        </w:trPr>
        <w:tc>
          <w:tcPr>
            <w:tcW w:w="10348" w:type="dxa"/>
            <w:gridSpan w:val="2"/>
            <w:shd w:val="clear" w:color="auto" w:fill="D9D9D9" w:themeFill="background1" w:themeFillShade="D9"/>
            <w:vAlign w:val="center"/>
          </w:tcPr>
          <w:p w14:paraId="30438A87" w14:textId="77777777" w:rsidR="00B92BBC" w:rsidRPr="00697EA9" w:rsidRDefault="00B92BBC" w:rsidP="00943CE4">
            <w:pPr>
              <w:rPr>
                <w:rFonts w:cstheme="minorHAnsi"/>
                <w:b/>
                <w:sz w:val="24"/>
                <w:szCs w:val="24"/>
              </w:rPr>
            </w:pPr>
            <w:r w:rsidRPr="00697EA9">
              <w:rPr>
                <w:rFonts w:cstheme="minorHAnsi"/>
                <w:b/>
                <w:sz w:val="24"/>
                <w:szCs w:val="24"/>
              </w:rPr>
              <w:lastRenderedPageBreak/>
              <w:t>Teaching approach: non-negotiables for teachers</w:t>
            </w:r>
          </w:p>
        </w:tc>
      </w:tr>
      <w:tr w:rsidR="005425E9" w:rsidRPr="003565C4" w14:paraId="5CF7F669" w14:textId="77777777" w:rsidTr="00DD37AC">
        <w:trPr>
          <w:trHeight w:val="843"/>
        </w:trPr>
        <w:tc>
          <w:tcPr>
            <w:tcW w:w="10348" w:type="dxa"/>
            <w:gridSpan w:val="2"/>
          </w:tcPr>
          <w:p w14:paraId="141D6FEB"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u w:val="single"/>
              </w:rPr>
              <w:t>Research and teacher trial prior to lessons</w:t>
            </w:r>
            <w:r w:rsidRPr="00697EA9">
              <w:rPr>
                <w:rFonts w:asciiTheme="minorHAnsi" w:hAnsiTheme="minorHAnsi" w:cstheme="minorHAnsi"/>
                <w:sz w:val="24"/>
                <w:szCs w:val="24"/>
              </w:rPr>
              <w:t xml:space="preserve"> in order for teacher to experience possible challenges/resource requirements first hand.  </w:t>
            </w:r>
          </w:p>
          <w:p w14:paraId="485B4B2F"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u w:val="single"/>
              </w:rPr>
              <w:t>Lessons build firmly on pupils’ earlier learning</w:t>
            </w:r>
            <w:r w:rsidRPr="00697EA9">
              <w:rPr>
                <w:rFonts w:asciiTheme="minorHAnsi" w:hAnsiTheme="minorHAnsi" w:cstheme="minorHAnsi"/>
                <w:sz w:val="24"/>
                <w:szCs w:val="24"/>
              </w:rPr>
              <w:t xml:space="preserve"> and ensure progressive challenge, breadth and depth to their designing and making.</w:t>
            </w:r>
          </w:p>
          <w:p w14:paraId="7160287B"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u w:val="single"/>
              </w:rPr>
              <w:t>Use existing products</w:t>
            </w:r>
            <w:r w:rsidRPr="00697EA9">
              <w:rPr>
                <w:rFonts w:asciiTheme="minorHAnsi" w:hAnsiTheme="minorHAnsi" w:cstheme="minorHAnsi"/>
                <w:sz w:val="24"/>
                <w:szCs w:val="24"/>
              </w:rPr>
              <w:t xml:space="preserve"> to inspire pupils and to support their investigations, testing and analysis.  </w:t>
            </w:r>
          </w:p>
          <w:p w14:paraId="10FDF1CB"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u w:val="single"/>
              </w:rPr>
              <w:t xml:space="preserve">Planning </w:t>
            </w:r>
            <w:r w:rsidRPr="00697EA9">
              <w:rPr>
                <w:rFonts w:asciiTheme="minorHAnsi" w:hAnsiTheme="minorHAnsi" w:cstheme="minorHAnsi"/>
                <w:sz w:val="24"/>
                <w:szCs w:val="24"/>
              </w:rPr>
              <w:t>has a well-defined and consistent focus on finding out how products work, how well they fit their purpose and how well they meet the needs of users.</w:t>
            </w:r>
          </w:p>
          <w:p w14:paraId="7931BD01"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Use </w:t>
            </w:r>
            <w:r w:rsidRPr="00697EA9">
              <w:rPr>
                <w:rFonts w:asciiTheme="minorHAnsi" w:hAnsiTheme="minorHAnsi" w:cstheme="minorHAnsi"/>
                <w:sz w:val="24"/>
                <w:szCs w:val="24"/>
                <w:u w:val="single"/>
              </w:rPr>
              <w:t>focused tasks and demonstrations</w:t>
            </w:r>
            <w:r w:rsidRPr="00697EA9">
              <w:rPr>
                <w:rFonts w:asciiTheme="minorHAnsi" w:hAnsiTheme="minorHAnsi" w:cstheme="minorHAnsi"/>
                <w:sz w:val="24"/>
                <w:szCs w:val="24"/>
              </w:rPr>
              <w:t xml:space="preserve"> effectively to show pupils different methods of manufacture.</w:t>
            </w:r>
          </w:p>
          <w:p w14:paraId="042CBB6A"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Use </w:t>
            </w:r>
            <w:r w:rsidRPr="00697EA9">
              <w:rPr>
                <w:rFonts w:asciiTheme="minorHAnsi" w:hAnsiTheme="minorHAnsi" w:cstheme="minorHAnsi"/>
                <w:sz w:val="24"/>
                <w:szCs w:val="24"/>
                <w:u w:val="single"/>
              </w:rPr>
              <w:t>teachers’ own work</w:t>
            </w:r>
            <w:r w:rsidRPr="00697EA9">
              <w:rPr>
                <w:rFonts w:asciiTheme="minorHAnsi" w:hAnsiTheme="minorHAnsi" w:cstheme="minorHAnsi"/>
                <w:sz w:val="24"/>
                <w:szCs w:val="24"/>
              </w:rPr>
              <w:t xml:space="preserve"> to model ideas, and to explain the methods they used to identify the problem or to tackle a task (focused tasks, demonstrations using film or photographs all support pupils’ understanding of the mechanisms and construction required to design and make products safely and accurately).</w:t>
            </w:r>
          </w:p>
          <w:p w14:paraId="431E8249"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Allow children to pursue creative, original ideas and </w:t>
            </w:r>
            <w:r w:rsidRPr="00697EA9">
              <w:rPr>
                <w:rFonts w:asciiTheme="minorHAnsi" w:hAnsiTheme="minorHAnsi" w:cstheme="minorHAnsi"/>
                <w:sz w:val="24"/>
                <w:szCs w:val="24"/>
                <w:u w:val="single"/>
              </w:rPr>
              <w:t xml:space="preserve">experiment </w:t>
            </w:r>
            <w:r w:rsidRPr="00697EA9">
              <w:rPr>
                <w:rFonts w:asciiTheme="minorHAnsi" w:hAnsiTheme="minorHAnsi" w:cstheme="minorHAnsi"/>
                <w:sz w:val="24"/>
                <w:szCs w:val="24"/>
              </w:rPr>
              <w:t>with and discuss techniques, materials and equipment prior to attempting a first finished piece.</w:t>
            </w:r>
          </w:p>
          <w:p w14:paraId="04790DE1" w14:textId="77777777" w:rsidR="005425E9" w:rsidRPr="00697EA9" w:rsidRDefault="005425E9" w:rsidP="00BB31B3">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Opportunity to </w:t>
            </w:r>
            <w:r w:rsidRPr="00697EA9">
              <w:rPr>
                <w:rFonts w:asciiTheme="minorHAnsi" w:hAnsiTheme="minorHAnsi" w:cstheme="minorHAnsi"/>
                <w:sz w:val="24"/>
                <w:szCs w:val="24"/>
                <w:u w:val="single"/>
              </w:rPr>
              <w:t>peer review</w:t>
            </w:r>
            <w:r w:rsidRPr="00697EA9">
              <w:rPr>
                <w:rFonts w:asciiTheme="minorHAnsi" w:hAnsiTheme="minorHAnsi" w:cstheme="minorHAnsi"/>
                <w:sz w:val="24"/>
                <w:szCs w:val="24"/>
              </w:rPr>
              <w:t xml:space="preserve"> helps support children with SEND and those below ARE.  Teachers have access to information regarding the barriers for these children.</w:t>
            </w:r>
          </w:p>
          <w:p w14:paraId="33161EAC" w14:textId="77777777" w:rsidR="005425E9" w:rsidRPr="00697EA9" w:rsidRDefault="005425E9" w:rsidP="00033245">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Use </w:t>
            </w:r>
            <w:r w:rsidRPr="00697EA9">
              <w:rPr>
                <w:rFonts w:asciiTheme="minorHAnsi" w:hAnsiTheme="minorHAnsi" w:cstheme="minorHAnsi"/>
                <w:sz w:val="24"/>
                <w:szCs w:val="24"/>
                <w:u w:val="single"/>
              </w:rPr>
              <w:t>questioning</w:t>
            </w:r>
            <w:r w:rsidRPr="00697EA9">
              <w:rPr>
                <w:rFonts w:asciiTheme="minorHAnsi" w:hAnsiTheme="minorHAnsi" w:cstheme="minorHAnsi"/>
                <w:sz w:val="24"/>
                <w:szCs w:val="24"/>
              </w:rPr>
              <w:t xml:space="preserve"> to encourage classes to contribute to the development of success criteria for design briefs, to prompt pupils to think through the problems they might encounter and to  share strategies to solve them.</w:t>
            </w:r>
          </w:p>
          <w:p w14:paraId="72A36D38" w14:textId="77777777" w:rsidR="005425E9" w:rsidRPr="00697EA9" w:rsidRDefault="005425E9" w:rsidP="00033245">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Model and used </w:t>
            </w:r>
            <w:r w:rsidRPr="00697EA9">
              <w:rPr>
                <w:rFonts w:asciiTheme="minorHAnsi" w:hAnsiTheme="minorHAnsi" w:cstheme="minorHAnsi"/>
                <w:sz w:val="24"/>
                <w:szCs w:val="24"/>
                <w:u w:val="single"/>
              </w:rPr>
              <w:t>technical language</w:t>
            </w:r>
            <w:r w:rsidRPr="00697EA9">
              <w:rPr>
                <w:rFonts w:asciiTheme="minorHAnsi" w:hAnsiTheme="minorHAnsi" w:cstheme="minorHAnsi"/>
                <w:sz w:val="24"/>
                <w:szCs w:val="24"/>
              </w:rPr>
              <w:t xml:space="preserve"> and subject-specific terms accurately.</w:t>
            </w:r>
          </w:p>
          <w:p w14:paraId="02A1FB27" w14:textId="77777777" w:rsidR="005425E9" w:rsidRPr="00697EA9" w:rsidRDefault="005425E9" w:rsidP="00033245">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Structure learning effectively to encourage the pooling of ideas and findings to support </w:t>
            </w:r>
            <w:r w:rsidRPr="00697EA9">
              <w:rPr>
                <w:rFonts w:asciiTheme="minorHAnsi" w:hAnsiTheme="minorHAnsi" w:cstheme="minorHAnsi"/>
                <w:sz w:val="24"/>
                <w:szCs w:val="24"/>
                <w:u w:val="single"/>
              </w:rPr>
              <w:t>pupils critically evaluating</w:t>
            </w:r>
            <w:r w:rsidRPr="00697EA9">
              <w:rPr>
                <w:rFonts w:asciiTheme="minorHAnsi" w:hAnsiTheme="minorHAnsi" w:cstheme="minorHAnsi"/>
                <w:sz w:val="24"/>
                <w:szCs w:val="24"/>
              </w:rPr>
              <w:t xml:space="preserve"> and extending or improving the ideas.</w:t>
            </w:r>
          </w:p>
          <w:p w14:paraId="1B2CB9BF" w14:textId="77777777" w:rsidR="005425E9" w:rsidRPr="00697EA9" w:rsidRDefault="005425E9" w:rsidP="00033245">
            <w:pPr>
              <w:pStyle w:val="ListParagraph"/>
              <w:widowControl/>
              <w:numPr>
                <w:ilvl w:val="0"/>
                <w:numId w:val="6"/>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Ensure D&amp;T is </w:t>
            </w:r>
            <w:r w:rsidRPr="00697EA9">
              <w:rPr>
                <w:rFonts w:asciiTheme="minorHAnsi" w:hAnsiTheme="minorHAnsi" w:cstheme="minorHAnsi"/>
                <w:sz w:val="24"/>
                <w:szCs w:val="24"/>
                <w:u w:val="single"/>
              </w:rPr>
              <w:t>relevant</w:t>
            </w:r>
            <w:r w:rsidRPr="00697EA9">
              <w:rPr>
                <w:rFonts w:asciiTheme="minorHAnsi" w:hAnsiTheme="minorHAnsi" w:cstheme="minorHAnsi"/>
                <w:sz w:val="24"/>
                <w:szCs w:val="24"/>
              </w:rPr>
              <w:t xml:space="preserve"> by linking activity to pupils’ interests, establishing real contexts for their work, and building upon their knowledge and skills in other subjects.</w:t>
            </w:r>
          </w:p>
          <w:p w14:paraId="1DDE9F2B" w14:textId="77777777" w:rsidR="005425E9" w:rsidRPr="00697EA9" w:rsidRDefault="005425E9" w:rsidP="00033245">
            <w:pPr>
              <w:pStyle w:val="ListParagraph"/>
              <w:widowControl/>
              <w:numPr>
                <w:ilvl w:val="0"/>
                <w:numId w:val="7"/>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Provide D&amp;T activities which have sufficient depth and breadth to enable pupils to learn </w:t>
            </w:r>
            <w:r w:rsidRPr="00697EA9">
              <w:rPr>
                <w:rFonts w:asciiTheme="minorHAnsi" w:hAnsiTheme="minorHAnsi" w:cstheme="minorHAnsi"/>
                <w:sz w:val="24"/>
                <w:szCs w:val="24"/>
                <w:u w:val="single"/>
              </w:rPr>
              <w:t>practical skills</w:t>
            </w:r>
            <w:r w:rsidRPr="00697EA9">
              <w:rPr>
                <w:rFonts w:asciiTheme="minorHAnsi" w:hAnsiTheme="minorHAnsi" w:cstheme="minorHAnsi"/>
                <w:sz w:val="24"/>
                <w:szCs w:val="24"/>
              </w:rPr>
              <w:t xml:space="preserve"> and provide them with the knowledge to make products that move/ light up/ are structurally sound and don’t collapse/ are safe and healthy. </w:t>
            </w:r>
          </w:p>
          <w:p w14:paraId="008D09BE" w14:textId="77777777" w:rsidR="00B92BBC" w:rsidRPr="00697EA9" w:rsidRDefault="005425E9" w:rsidP="00B92BBC">
            <w:pPr>
              <w:pStyle w:val="ListParagraph"/>
              <w:widowControl/>
              <w:numPr>
                <w:ilvl w:val="0"/>
                <w:numId w:val="7"/>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Ensure ample time for children to </w:t>
            </w:r>
            <w:r w:rsidRPr="00697EA9">
              <w:rPr>
                <w:rFonts w:asciiTheme="minorHAnsi" w:hAnsiTheme="minorHAnsi" w:cstheme="minorHAnsi"/>
                <w:sz w:val="24"/>
                <w:szCs w:val="24"/>
                <w:u w:val="single"/>
              </w:rPr>
              <w:t>test, refine and develop</w:t>
            </w:r>
            <w:r w:rsidRPr="00697EA9">
              <w:rPr>
                <w:rFonts w:asciiTheme="minorHAnsi" w:hAnsiTheme="minorHAnsi" w:cstheme="minorHAnsi"/>
                <w:sz w:val="24"/>
                <w:szCs w:val="24"/>
              </w:rPr>
              <w:t xml:space="preserve"> the products they design and make to check that they work </w:t>
            </w:r>
            <w:r w:rsidR="00B92BBC" w:rsidRPr="00697EA9">
              <w:rPr>
                <w:rFonts w:asciiTheme="minorHAnsi" w:hAnsiTheme="minorHAnsi" w:cstheme="minorHAnsi"/>
                <w:sz w:val="24"/>
                <w:szCs w:val="24"/>
              </w:rPr>
              <w:t>and improve them if they don’t.</w:t>
            </w:r>
          </w:p>
          <w:p w14:paraId="3DBB7EB0" w14:textId="77777777" w:rsidR="005425E9" w:rsidRPr="00697EA9" w:rsidRDefault="005425E9" w:rsidP="00B92BBC">
            <w:pPr>
              <w:pStyle w:val="ListParagraph"/>
              <w:widowControl/>
              <w:numPr>
                <w:ilvl w:val="0"/>
                <w:numId w:val="7"/>
              </w:numPr>
              <w:spacing w:after="160" w:line="259" w:lineRule="auto"/>
              <w:contextualSpacing/>
              <w:rPr>
                <w:rFonts w:asciiTheme="minorHAnsi" w:hAnsiTheme="minorHAnsi" w:cstheme="minorHAnsi"/>
                <w:sz w:val="24"/>
                <w:szCs w:val="24"/>
              </w:rPr>
            </w:pPr>
            <w:r w:rsidRPr="00697EA9">
              <w:rPr>
                <w:rFonts w:asciiTheme="minorHAnsi" w:hAnsiTheme="minorHAnsi" w:cstheme="minorHAnsi"/>
                <w:sz w:val="24"/>
                <w:szCs w:val="24"/>
              </w:rPr>
              <w:t xml:space="preserve">Ensure children enjoy developing practical skills and make swift progress to develop knowledge and understanding about the properties of materials when they have specific problems or challenges to solve that </w:t>
            </w:r>
            <w:r w:rsidRPr="00697EA9">
              <w:rPr>
                <w:rFonts w:asciiTheme="minorHAnsi" w:hAnsiTheme="minorHAnsi" w:cstheme="minorHAnsi"/>
                <w:sz w:val="24"/>
                <w:szCs w:val="24"/>
                <w:u w:val="single"/>
              </w:rPr>
              <w:t>fire their enthusiasm.</w:t>
            </w:r>
          </w:p>
        </w:tc>
      </w:tr>
      <w:tr w:rsidR="004F4A80" w:rsidRPr="003565C4" w14:paraId="57AFD269" w14:textId="77777777" w:rsidTr="004F4A80">
        <w:trPr>
          <w:trHeight w:val="397"/>
        </w:trPr>
        <w:tc>
          <w:tcPr>
            <w:tcW w:w="10348" w:type="dxa"/>
            <w:gridSpan w:val="2"/>
            <w:shd w:val="clear" w:color="auto" w:fill="D9D9D9" w:themeFill="background1" w:themeFillShade="D9"/>
          </w:tcPr>
          <w:p w14:paraId="4E316300" w14:textId="3B387EC8" w:rsidR="004F4A80" w:rsidRPr="00697EA9" w:rsidRDefault="005733A4" w:rsidP="002E46DC">
            <w:pPr>
              <w:rPr>
                <w:rFonts w:cstheme="minorHAnsi"/>
                <w:b/>
                <w:bCs/>
                <w:color w:val="FF0000"/>
                <w:sz w:val="24"/>
                <w:szCs w:val="24"/>
              </w:rPr>
            </w:pPr>
            <w:r w:rsidRPr="00697EA9">
              <w:rPr>
                <w:rFonts w:cstheme="minorHAnsi"/>
                <w:b/>
                <w:bCs/>
                <w:sz w:val="24"/>
                <w:szCs w:val="24"/>
              </w:rPr>
              <w:t>Impact</w:t>
            </w:r>
          </w:p>
        </w:tc>
      </w:tr>
      <w:tr w:rsidR="005733A4" w:rsidRPr="003565C4" w14:paraId="77462B4B" w14:textId="77777777" w:rsidTr="005733A4">
        <w:trPr>
          <w:trHeight w:val="598"/>
        </w:trPr>
        <w:tc>
          <w:tcPr>
            <w:tcW w:w="10348" w:type="dxa"/>
            <w:gridSpan w:val="2"/>
          </w:tcPr>
          <w:p w14:paraId="523FB966" w14:textId="77777777" w:rsidR="001239F8" w:rsidRDefault="001239F8" w:rsidP="00792425">
            <w:pPr>
              <w:rPr>
                <w:rFonts w:cstheme="minorHAnsi"/>
                <w:spacing w:val="3"/>
                <w:sz w:val="24"/>
                <w:szCs w:val="24"/>
                <w:shd w:val="clear" w:color="auto" w:fill="FFFFFF"/>
              </w:rPr>
            </w:pPr>
            <w:r w:rsidRPr="00792425">
              <w:rPr>
                <w:rFonts w:cstheme="minorHAnsi"/>
                <w:spacing w:val="3"/>
                <w:sz w:val="24"/>
                <w:szCs w:val="24"/>
                <w:shd w:val="clear" w:color="auto" w:fill="FFFFFF"/>
              </w:rPr>
              <w:t xml:space="preserve">As a result we have a community of designers and builders of models.  They enjoy discussing and sharing their ideas. </w:t>
            </w:r>
          </w:p>
          <w:p w14:paraId="477F43E7" w14:textId="77777777" w:rsidR="00792425" w:rsidRPr="00792425" w:rsidRDefault="00792425" w:rsidP="00792425">
            <w:pPr>
              <w:rPr>
                <w:rFonts w:cstheme="minorHAnsi"/>
                <w:spacing w:val="3"/>
                <w:sz w:val="24"/>
                <w:szCs w:val="24"/>
                <w:shd w:val="clear" w:color="auto" w:fill="FFFFFF"/>
              </w:rPr>
            </w:pPr>
          </w:p>
          <w:p w14:paraId="46821CDA" w14:textId="1F4D009B" w:rsidR="000D0A6D" w:rsidRPr="00792425" w:rsidRDefault="000D0A6D" w:rsidP="00792425">
            <w:pPr>
              <w:numPr>
                <w:ilvl w:val="0"/>
                <w:numId w:val="44"/>
              </w:numPr>
              <w:spacing w:after="160" w:line="259" w:lineRule="auto"/>
              <w:contextualSpacing/>
              <w:rPr>
                <w:rFonts w:cstheme="minorHAnsi"/>
                <w:sz w:val="24"/>
                <w:szCs w:val="24"/>
              </w:rPr>
            </w:pPr>
            <w:r w:rsidRPr="00792425">
              <w:rPr>
                <w:rFonts w:cstheme="minorHAnsi"/>
                <w:sz w:val="24"/>
                <w:szCs w:val="24"/>
              </w:rPr>
              <w:t>Pupils develop a broad range of practical and creative skills, enabling them to design, make, and evaluate purposeful products with increasing independence.</w:t>
            </w:r>
          </w:p>
          <w:p w14:paraId="0899BAEE" w14:textId="77777777" w:rsidR="000D0A6D" w:rsidRPr="00792425" w:rsidRDefault="000D0A6D" w:rsidP="00792425">
            <w:pPr>
              <w:numPr>
                <w:ilvl w:val="0"/>
                <w:numId w:val="44"/>
              </w:numPr>
              <w:spacing w:after="160" w:line="259" w:lineRule="auto"/>
              <w:contextualSpacing/>
              <w:rPr>
                <w:rFonts w:cstheme="minorHAnsi"/>
                <w:sz w:val="24"/>
                <w:szCs w:val="24"/>
              </w:rPr>
            </w:pPr>
            <w:r w:rsidRPr="00792425">
              <w:rPr>
                <w:rFonts w:cstheme="minorHAnsi"/>
                <w:sz w:val="24"/>
                <w:szCs w:val="24"/>
              </w:rPr>
              <w:t>Children can talk confidently about the design process, using appropriate technical vocabulary to explain their choices and evaluate outcomes.</w:t>
            </w:r>
          </w:p>
          <w:p w14:paraId="2EB599DC" w14:textId="5CD9D637" w:rsidR="001239F8" w:rsidRPr="00D62627" w:rsidRDefault="000D0A6D" w:rsidP="00D62627">
            <w:pPr>
              <w:numPr>
                <w:ilvl w:val="0"/>
                <w:numId w:val="44"/>
              </w:numPr>
              <w:spacing w:after="160" w:line="259" w:lineRule="auto"/>
              <w:contextualSpacing/>
              <w:rPr>
                <w:rFonts w:cstheme="minorHAnsi"/>
                <w:sz w:val="24"/>
                <w:szCs w:val="24"/>
              </w:rPr>
            </w:pPr>
            <w:r w:rsidRPr="00792425">
              <w:rPr>
                <w:rFonts w:cstheme="minorHAnsi"/>
                <w:sz w:val="24"/>
                <w:szCs w:val="24"/>
              </w:rPr>
              <w:lastRenderedPageBreak/>
              <w:t>Pupils show resilience, problem-solving abilities, and teamwork through collaborative and individual design challenges.</w:t>
            </w:r>
          </w:p>
          <w:p w14:paraId="2D39CB82" w14:textId="77777777" w:rsidR="000D0A6D" w:rsidRPr="00792425" w:rsidRDefault="000D0A6D" w:rsidP="00792425">
            <w:pPr>
              <w:numPr>
                <w:ilvl w:val="0"/>
                <w:numId w:val="44"/>
              </w:numPr>
              <w:spacing w:after="160" w:line="259" w:lineRule="auto"/>
              <w:contextualSpacing/>
              <w:rPr>
                <w:rFonts w:cstheme="minorHAnsi"/>
                <w:sz w:val="24"/>
                <w:szCs w:val="24"/>
              </w:rPr>
            </w:pPr>
            <w:r w:rsidRPr="00792425">
              <w:rPr>
                <w:rFonts w:cstheme="minorHAnsi"/>
                <w:sz w:val="24"/>
                <w:szCs w:val="24"/>
              </w:rPr>
              <w:t>Work across the school demonstrates clear progression in technical knowledge, skills, and understanding of real-world applications.</w:t>
            </w:r>
          </w:p>
          <w:p w14:paraId="1D41138B" w14:textId="77777777" w:rsidR="000D0A6D" w:rsidRPr="00792425" w:rsidRDefault="000D0A6D" w:rsidP="00792425">
            <w:pPr>
              <w:numPr>
                <w:ilvl w:val="0"/>
                <w:numId w:val="44"/>
              </w:numPr>
              <w:spacing w:after="160" w:line="259" w:lineRule="auto"/>
              <w:contextualSpacing/>
              <w:rPr>
                <w:rFonts w:cstheme="minorHAnsi"/>
                <w:sz w:val="24"/>
                <w:szCs w:val="24"/>
              </w:rPr>
            </w:pPr>
            <w:r w:rsidRPr="00792425">
              <w:rPr>
                <w:rFonts w:cstheme="minorHAnsi"/>
                <w:sz w:val="24"/>
                <w:szCs w:val="24"/>
              </w:rPr>
              <w:t>DT contributes positively to pupils’ cultural capital, preparing them for future learning and life by fostering innovation, critical thinking, and healthy living habits.</w:t>
            </w:r>
          </w:p>
          <w:p w14:paraId="19A8CED8" w14:textId="77777777" w:rsidR="005733A4" w:rsidRDefault="005733A4" w:rsidP="002E46DC">
            <w:pPr>
              <w:rPr>
                <w:rFonts w:cstheme="minorHAnsi"/>
                <w:color w:val="FF0000"/>
                <w:sz w:val="24"/>
                <w:szCs w:val="24"/>
              </w:rPr>
            </w:pPr>
          </w:p>
          <w:p w14:paraId="7C13EED6" w14:textId="77777777" w:rsidR="00792425" w:rsidRPr="00792425" w:rsidRDefault="00792425" w:rsidP="00792425">
            <w:pPr>
              <w:spacing w:after="160" w:line="259" w:lineRule="auto"/>
              <w:contextualSpacing/>
              <w:rPr>
                <w:rFonts w:cstheme="minorHAnsi"/>
                <w:sz w:val="24"/>
                <w:szCs w:val="24"/>
              </w:rPr>
            </w:pPr>
            <w:r w:rsidRPr="00792425">
              <w:rPr>
                <w:rFonts w:cstheme="minorHAnsi"/>
                <w:sz w:val="24"/>
                <w:szCs w:val="24"/>
              </w:rPr>
              <w:t>Governors, through the Governor Monitoring Plan and Subject Leader Reports, evaluate the work of the Design Technology leader in ensuring that the quality of teaching and learning across the school is at least good. They ensure that pupils are ready for transition to secondary school and are equipped with the skills to flourish and succeed as caring individuals.</w:t>
            </w:r>
          </w:p>
          <w:p w14:paraId="2D537F44" w14:textId="77777777" w:rsidR="00792425" w:rsidRPr="00697EA9" w:rsidRDefault="00792425" w:rsidP="002E46DC">
            <w:pPr>
              <w:rPr>
                <w:rFonts w:cstheme="minorHAnsi"/>
                <w:color w:val="FF0000"/>
                <w:sz w:val="24"/>
                <w:szCs w:val="24"/>
              </w:rPr>
            </w:pPr>
          </w:p>
        </w:tc>
      </w:tr>
    </w:tbl>
    <w:p w14:paraId="0B3DF064" w14:textId="77777777" w:rsidR="00721E64" w:rsidRDefault="00721E64" w:rsidP="004F4A80">
      <w:pPr>
        <w:rPr>
          <w:rFonts w:ascii="Comic Sans MS" w:hAnsi="Comic Sans MS"/>
          <w:b/>
          <w:color w:val="FF0000"/>
          <w:sz w:val="32"/>
          <w:szCs w:val="32"/>
          <w:u w:val="single"/>
        </w:rPr>
      </w:pPr>
    </w:p>
    <w:sectPr w:rsidR="00721E64" w:rsidSect="004F4A80">
      <w:pgSz w:w="11906" w:h="16838"/>
      <w:pgMar w:top="1440" w:right="1276"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FF45D" w14:textId="77777777" w:rsidR="00BF5FB8" w:rsidRDefault="00BF5FB8" w:rsidP="00483573">
      <w:pPr>
        <w:spacing w:after="0" w:line="240" w:lineRule="auto"/>
      </w:pPr>
      <w:r>
        <w:separator/>
      </w:r>
    </w:p>
  </w:endnote>
  <w:endnote w:type="continuationSeparator" w:id="0">
    <w:p w14:paraId="1AD118FE" w14:textId="77777777" w:rsidR="00BF5FB8" w:rsidRDefault="00BF5FB8" w:rsidP="0048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D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959C1" w14:textId="77777777" w:rsidR="00BF5FB8" w:rsidRDefault="00BF5FB8" w:rsidP="00483573">
      <w:pPr>
        <w:spacing w:after="0" w:line="240" w:lineRule="auto"/>
      </w:pPr>
      <w:r>
        <w:separator/>
      </w:r>
    </w:p>
  </w:footnote>
  <w:footnote w:type="continuationSeparator" w:id="0">
    <w:p w14:paraId="7BE12010" w14:textId="77777777" w:rsidR="00BF5FB8" w:rsidRDefault="00BF5FB8" w:rsidP="00483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1CB9"/>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A6703"/>
    <w:multiLevelType w:val="hybridMultilevel"/>
    <w:tmpl w:val="741C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B2541"/>
    <w:multiLevelType w:val="hybridMultilevel"/>
    <w:tmpl w:val="C5DC1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6A2D5E"/>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F6A34"/>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B27CB"/>
    <w:multiLevelType w:val="hybridMultilevel"/>
    <w:tmpl w:val="A9ACB51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8447C4"/>
    <w:multiLevelType w:val="multilevel"/>
    <w:tmpl w:val="D27A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50C80"/>
    <w:multiLevelType w:val="hybridMultilevel"/>
    <w:tmpl w:val="32AC4576"/>
    <w:lvl w:ilvl="0" w:tplc="40127A2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egoe U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egoe UI"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FD6A7B"/>
    <w:multiLevelType w:val="hybridMultilevel"/>
    <w:tmpl w:val="6708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57EF8"/>
    <w:multiLevelType w:val="hybridMultilevel"/>
    <w:tmpl w:val="97787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820291"/>
    <w:multiLevelType w:val="hybridMultilevel"/>
    <w:tmpl w:val="25E2D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E4BB1"/>
    <w:multiLevelType w:val="hybridMultilevel"/>
    <w:tmpl w:val="5D249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7B70792"/>
    <w:multiLevelType w:val="multilevel"/>
    <w:tmpl w:val="136A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A454BA"/>
    <w:multiLevelType w:val="hybridMultilevel"/>
    <w:tmpl w:val="62CCCA20"/>
    <w:lvl w:ilvl="0" w:tplc="A8289D2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FB5E17"/>
    <w:multiLevelType w:val="hybridMultilevel"/>
    <w:tmpl w:val="58EE3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B37EA9"/>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6B6C21"/>
    <w:multiLevelType w:val="hybridMultilevel"/>
    <w:tmpl w:val="0C90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991A00"/>
    <w:multiLevelType w:val="multilevel"/>
    <w:tmpl w:val="5392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9B1EDF"/>
    <w:multiLevelType w:val="hybridMultilevel"/>
    <w:tmpl w:val="30300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egoe U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egoe UI"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EC3711"/>
    <w:multiLevelType w:val="hybridMultilevel"/>
    <w:tmpl w:val="1326F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DA6A51"/>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719FD"/>
    <w:multiLevelType w:val="hybridMultilevel"/>
    <w:tmpl w:val="C05E6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egoe U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egoe UI"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CE21305"/>
    <w:multiLevelType w:val="hybridMultilevel"/>
    <w:tmpl w:val="69F8F0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2DC81C76"/>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BD27BA"/>
    <w:multiLevelType w:val="multilevel"/>
    <w:tmpl w:val="72A2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88115A"/>
    <w:multiLevelType w:val="hybridMultilevel"/>
    <w:tmpl w:val="0128A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egoe U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egoe UI"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2186DB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FD1C92"/>
    <w:multiLevelType w:val="hybridMultilevel"/>
    <w:tmpl w:val="71D09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61A375F"/>
    <w:multiLevelType w:val="hybridMultilevel"/>
    <w:tmpl w:val="F000B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03C7699"/>
    <w:multiLevelType w:val="hybridMultilevel"/>
    <w:tmpl w:val="246CB3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370B6A"/>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14342E"/>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B567C"/>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4B4615"/>
    <w:multiLevelType w:val="hybridMultilevel"/>
    <w:tmpl w:val="C938F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4994A8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4650C8"/>
    <w:multiLevelType w:val="hybridMultilevel"/>
    <w:tmpl w:val="7F901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344E3A"/>
    <w:multiLevelType w:val="hybridMultilevel"/>
    <w:tmpl w:val="A0E05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0503AA3"/>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565B6E"/>
    <w:multiLevelType w:val="hybridMultilevel"/>
    <w:tmpl w:val="9F506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egoe UI"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egoe UI"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8B4C78"/>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323E21"/>
    <w:multiLevelType w:val="hybridMultilevel"/>
    <w:tmpl w:val="85045D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C4B112B"/>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760F37"/>
    <w:multiLevelType w:val="multilevel"/>
    <w:tmpl w:val="F828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F46D78"/>
    <w:multiLevelType w:val="hybridMultilevel"/>
    <w:tmpl w:val="DAAC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3146FF"/>
    <w:multiLevelType w:val="hybridMultilevel"/>
    <w:tmpl w:val="4CEA31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4347862">
    <w:abstractNumId w:val="5"/>
  </w:num>
  <w:num w:numId="2" w16cid:durableId="1732532970">
    <w:abstractNumId w:val="21"/>
  </w:num>
  <w:num w:numId="3" w16cid:durableId="867911789">
    <w:abstractNumId w:val="25"/>
  </w:num>
  <w:num w:numId="4" w16cid:durableId="2125342169">
    <w:abstractNumId w:val="11"/>
  </w:num>
  <w:num w:numId="5" w16cid:durableId="807236139">
    <w:abstractNumId w:val="18"/>
  </w:num>
  <w:num w:numId="6" w16cid:durableId="1172523737">
    <w:abstractNumId w:val="7"/>
  </w:num>
  <w:num w:numId="7" w16cid:durableId="829095981">
    <w:abstractNumId w:val="38"/>
  </w:num>
  <w:num w:numId="8" w16cid:durableId="1818450961">
    <w:abstractNumId w:val="29"/>
  </w:num>
  <w:num w:numId="9" w16cid:durableId="564687101">
    <w:abstractNumId w:val="2"/>
  </w:num>
  <w:num w:numId="10" w16cid:durableId="1852647546">
    <w:abstractNumId w:val="40"/>
  </w:num>
  <w:num w:numId="11" w16cid:durableId="638609968">
    <w:abstractNumId w:val="6"/>
  </w:num>
  <w:num w:numId="12" w16cid:durableId="190338301">
    <w:abstractNumId w:val="14"/>
  </w:num>
  <w:num w:numId="13" w16cid:durableId="812018872">
    <w:abstractNumId w:val="19"/>
  </w:num>
  <w:num w:numId="14" w16cid:durableId="1904607832">
    <w:abstractNumId w:val="16"/>
  </w:num>
  <w:num w:numId="15" w16cid:durableId="564412333">
    <w:abstractNumId w:val="8"/>
  </w:num>
  <w:num w:numId="16" w16cid:durableId="2754711">
    <w:abstractNumId w:val="9"/>
  </w:num>
  <w:num w:numId="17" w16cid:durableId="15929419">
    <w:abstractNumId w:val="35"/>
  </w:num>
  <w:num w:numId="18" w16cid:durableId="2099280570">
    <w:abstractNumId w:val="44"/>
  </w:num>
  <w:num w:numId="19" w16cid:durableId="316034750">
    <w:abstractNumId w:val="43"/>
  </w:num>
  <w:num w:numId="20" w16cid:durableId="1645741575">
    <w:abstractNumId w:val="28"/>
  </w:num>
  <w:num w:numId="21" w16cid:durableId="1159274805">
    <w:abstractNumId w:val="10"/>
  </w:num>
  <w:num w:numId="22" w16cid:durableId="734351633">
    <w:abstractNumId w:val="27"/>
  </w:num>
  <w:num w:numId="23" w16cid:durableId="1676567785">
    <w:abstractNumId w:val="36"/>
  </w:num>
  <w:num w:numId="24" w16cid:durableId="1755125232">
    <w:abstractNumId w:val="33"/>
  </w:num>
  <w:num w:numId="25" w16cid:durableId="1594774568">
    <w:abstractNumId w:val="12"/>
  </w:num>
  <w:num w:numId="26" w16cid:durableId="6254173">
    <w:abstractNumId w:val="17"/>
  </w:num>
  <w:num w:numId="27" w16cid:durableId="1072191053">
    <w:abstractNumId w:val="24"/>
  </w:num>
  <w:num w:numId="28" w16cid:durableId="2010450294">
    <w:abstractNumId w:val="13"/>
  </w:num>
  <w:num w:numId="29" w16cid:durableId="1961374538">
    <w:abstractNumId w:val="34"/>
  </w:num>
  <w:num w:numId="30" w16cid:durableId="2115857022">
    <w:abstractNumId w:val="39"/>
  </w:num>
  <w:num w:numId="31" w16cid:durableId="240221166">
    <w:abstractNumId w:val="41"/>
  </w:num>
  <w:num w:numId="32" w16cid:durableId="1673340155">
    <w:abstractNumId w:val="26"/>
  </w:num>
  <w:num w:numId="33" w16cid:durableId="1319459641">
    <w:abstractNumId w:val="32"/>
  </w:num>
  <w:num w:numId="34" w16cid:durableId="219445460">
    <w:abstractNumId w:val="31"/>
  </w:num>
  <w:num w:numId="35" w16cid:durableId="10230325">
    <w:abstractNumId w:val="20"/>
  </w:num>
  <w:num w:numId="36" w16cid:durableId="344939218">
    <w:abstractNumId w:val="42"/>
  </w:num>
  <w:num w:numId="37" w16cid:durableId="1320227673">
    <w:abstractNumId w:val="30"/>
  </w:num>
  <w:num w:numId="38" w16cid:durableId="1410422145">
    <w:abstractNumId w:val="3"/>
  </w:num>
  <w:num w:numId="39" w16cid:durableId="1213536481">
    <w:abstractNumId w:val="23"/>
  </w:num>
  <w:num w:numId="40" w16cid:durableId="1622422866">
    <w:abstractNumId w:val="0"/>
  </w:num>
  <w:num w:numId="41" w16cid:durableId="72166343">
    <w:abstractNumId w:val="4"/>
  </w:num>
  <w:num w:numId="42" w16cid:durableId="1028068938">
    <w:abstractNumId w:val="37"/>
  </w:num>
  <w:num w:numId="43" w16cid:durableId="272327981">
    <w:abstractNumId w:val="15"/>
  </w:num>
  <w:num w:numId="44" w16cid:durableId="389378909">
    <w:abstractNumId w:val="1"/>
  </w:num>
  <w:num w:numId="45" w16cid:durableId="1911193020">
    <w:abstractNumId w:val="2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03504"/>
    <w:rsid w:val="00033245"/>
    <w:rsid w:val="0004579F"/>
    <w:rsid w:val="000568A8"/>
    <w:rsid w:val="00093526"/>
    <w:rsid w:val="000D03EC"/>
    <w:rsid w:val="000D0A6D"/>
    <w:rsid w:val="000D6370"/>
    <w:rsid w:val="000F550E"/>
    <w:rsid w:val="00116486"/>
    <w:rsid w:val="001239F8"/>
    <w:rsid w:val="00130092"/>
    <w:rsid w:val="0019081F"/>
    <w:rsid w:val="001A3C56"/>
    <w:rsid w:val="001B3190"/>
    <w:rsid w:val="001D0093"/>
    <w:rsid w:val="001E2F2B"/>
    <w:rsid w:val="002275A0"/>
    <w:rsid w:val="00233C0F"/>
    <w:rsid w:val="00236031"/>
    <w:rsid w:val="00257A5C"/>
    <w:rsid w:val="00271A5E"/>
    <w:rsid w:val="00294998"/>
    <w:rsid w:val="002E46DC"/>
    <w:rsid w:val="00310BDA"/>
    <w:rsid w:val="003332C7"/>
    <w:rsid w:val="003565C4"/>
    <w:rsid w:val="00376E19"/>
    <w:rsid w:val="00397286"/>
    <w:rsid w:val="003A6FAA"/>
    <w:rsid w:val="003A761F"/>
    <w:rsid w:val="003E0DD2"/>
    <w:rsid w:val="003E5DDF"/>
    <w:rsid w:val="00433BB8"/>
    <w:rsid w:val="00440DA2"/>
    <w:rsid w:val="004615B8"/>
    <w:rsid w:val="00481788"/>
    <w:rsid w:val="00483573"/>
    <w:rsid w:val="004A4E7C"/>
    <w:rsid w:val="004A7D0E"/>
    <w:rsid w:val="004C2AD7"/>
    <w:rsid w:val="004E1EF2"/>
    <w:rsid w:val="004F4A80"/>
    <w:rsid w:val="0050475F"/>
    <w:rsid w:val="005122BB"/>
    <w:rsid w:val="00525FC0"/>
    <w:rsid w:val="00532E64"/>
    <w:rsid w:val="005425E9"/>
    <w:rsid w:val="005452BE"/>
    <w:rsid w:val="0054754F"/>
    <w:rsid w:val="00555C59"/>
    <w:rsid w:val="00560A36"/>
    <w:rsid w:val="005733A4"/>
    <w:rsid w:val="005754F4"/>
    <w:rsid w:val="00592BE7"/>
    <w:rsid w:val="00594F38"/>
    <w:rsid w:val="00597A06"/>
    <w:rsid w:val="005A0816"/>
    <w:rsid w:val="005B284B"/>
    <w:rsid w:val="005D0CCE"/>
    <w:rsid w:val="005D3FAF"/>
    <w:rsid w:val="005D75FE"/>
    <w:rsid w:val="005E3AEE"/>
    <w:rsid w:val="005F7DC4"/>
    <w:rsid w:val="00623099"/>
    <w:rsid w:val="00643D3B"/>
    <w:rsid w:val="00656600"/>
    <w:rsid w:val="00667018"/>
    <w:rsid w:val="00697EA9"/>
    <w:rsid w:val="006B17EE"/>
    <w:rsid w:val="006C61BE"/>
    <w:rsid w:val="006E07FE"/>
    <w:rsid w:val="006F5F8D"/>
    <w:rsid w:val="00717C46"/>
    <w:rsid w:val="00721E64"/>
    <w:rsid w:val="00766635"/>
    <w:rsid w:val="00792425"/>
    <w:rsid w:val="007A5FAE"/>
    <w:rsid w:val="007E1703"/>
    <w:rsid w:val="007F055C"/>
    <w:rsid w:val="00820577"/>
    <w:rsid w:val="008269DC"/>
    <w:rsid w:val="0082776B"/>
    <w:rsid w:val="00833009"/>
    <w:rsid w:val="0084675F"/>
    <w:rsid w:val="0085044B"/>
    <w:rsid w:val="00860C82"/>
    <w:rsid w:val="00872E66"/>
    <w:rsid w:val="00885733"/>
    <w:rsid w:val="008A4618"/>
    <w:rsid w:val="008E3B09"/>
    <w:rsid w:val="00904C41"/>
    <w:rsid w:val="00943CE4"/>
    <w:rsid w:val="00951E0D"/>
    <w:rsid w:val="00951F90"/>
    <w:rsid w:val="009D50A3"/>
    <w:rsid w:val="009F35B7"/>
    <w:rsid w:val="009F5A2C"/>
    <w:rsid w:val="00A26EB7"/>
    <w:rsid w:val="00A30921"/>
    <w:rsid w:val="00A71427"/>
    <w:rsid w:val="00A85F1C"/>
    <w:rsid w:val="00A864C9"/>
    <w:rsid w:val="00A92D7C"/>
    <w:rsid w:val="00AC283A"/>
    <w:rsid w:val="00AD099D"/>
    <w:rsid w:val="00AD4039"/>
    <w:rsid w:val="00AE40F6"/>
    <w:rsid w:val="00AF3854"/>
    <w:rsid w:val="00B037F0"/>
    <w:rsid w:val="00B159E4"/>
    <w:rsid w:val="00B208DA"/>
    <w:rsid w:val="00B26796"/>
    <w:rsid w:val="00B50050"/>
    <w:rsid w:val="00B5537B"/>
    <w:rsid w:val="00B72C0D"/>
    <w:rsid w:val="00B907D9"/>
    <w:rsid w:val="00B92BBC"/>
    <w:rsid w:val="00BB31B3"/>
    <w:rsid w:val="00BE3559"/>
    <w:rsid w:val="00BF5FB8"/>
    <w:rsid w:val="00BF798D"/>
    <w:rsid w:val="00BF7E84"/>
    <w:rsid w:val="00C371BA"/>
    <w:rsid w:val="00C42602"/>
    <w:rsid w:val="00C61FA4"/>
    <w:rsid w:val="00C6495A"/>
    <w:rsid w:val="00C7468F"/>
    <w:rsid w:val="00C84F64"/>
    <w:rsid w:val="00CA40C5"/>
    <w:rsid w:val="00CC58AA"/>
    <w:rsid w:val="00CC7DAF"/>
    <w:rsid w:val="00CF0DF8"/>
    <w:rsid w:val="00CF3982"/>
    <w:rsid w:val="00D07630"/>
    <w:rsid w:val="00D13F11"/>
    <w:rsid w:val="00D1509A"/>
    <w:rsid w:val="00D25111"/>
    <w:rsid w:val="00D26FCF"/>
    <w:rsid w:val="00D37B8E"/>
    <w:rsid w:val="00D42AAE"/>
    <w:rsid w:val="00D55005"/>
    <w:rsid w:val="00D62627"/>
    <w:rsid w:val="00D8115A"/>
    <w:rsid w:val="00DB4F79"/>
    <w:rsid w:val="00DD37AC"/>
    <w:rsid w:val="00E13010"/>
    <w:rsid w:val="00E340F8"/>
    <w:rsid w:val="00E36690"/>
    <w:rsid w:val="00E377B6"/>
    <w:rsid w:val="00E37E55"/>
    <w:rsid w:val="00E430B4"/>
    <w:rsid w:val="00E63E0D"/>
    <w:rsid w:val="00E65F98"/>
    <w:rsid w:val="00EB38F0"/>
    <w:rsid w:val="00EC763C"/>
    <w:rsid w:val="00ED3E59"/>
    <w:rsid w:val="00ED639D"/>
    <w:rsid w:val="00EE0860"/>
    <w:rsid w:val="00EF7E56"/>
    <w:rsid w:val="00F17044"/>
    <w:rsid w:val="00F227D4"/>
    <w:rsid w:val="00F90D08"/>
    <w:rsid w:val="00FA2287"/>
    <w:rsid w:val="00FB41B4"/>
    <w:rsid w:val="00FC54D8"/>
    <w:rsid w:val="00FD0953"/>
    <w:rsid w:val="00FE34E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47C2"/>
  <w15:docId w15:val="{7595D73E-FE82-4E22-8690-F30E71E4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heading 2" w:uiPriority="9" w:qFormat="1"/>
    <w:lsdException w:name="heading 3" w:uiPriority="9"/>
    <w:lsdException w:name="heading 4" w:uiPriority="9"/>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63C"/>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paragraph" w:styleId="Heading2">
    <w:name w:val="heading 2"/>
    <w:basedOn w:val="Normal"/>
    <w:next w:val="Normal"/>
    <w:link w:val="Heading2Char"/>
    <w:uiPriority w:val="9"/>
    <w:unhideWhenUsed/>
    <w:qFormat/>
    <w:rsid w:val="00667018"/>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link w:val="Heading3Char"/>
    <w:uiPriority w:val="9"/>
    <w:rsid w:val="00667018"/>
    <w:pPr>
      <w:spacing w:beforeLines="1" w:afterLines="1" w:line="240" w:lineRule="auto"/>
      <w:outlineLvl w:val="2"/>
    </w:pPr>
    <w:rPr>
      <w:rFonts w:ascii="Times" w:hAnsi="Times"/>
      <w:b/>
      <w:sz w:val="27"/>
      <w:szCs w:val="20"/>
    </w:rPr>
  </w:style>
  <w:style w:type="paragraph" w:styleId="Heading4">
    <w:name w:val="heading 4"/>
    <w:basedOn w:val="Normal"/>
    <w:link w:val="Heading4Char"/>
    <w:uiPriority w:val="9"/>
    <w:rsid w:val="00667018"/>
    <w:pPr>
      <w:spacing w:beforeLines="1" w:afterLines="1" w:line="240" w:lineRule="auto"/>
      <w:outlineLvl w:val="3"/>
    </w:pPr>
    <w:rPr>
      <w:rFonts w:ascii="Times" w:hAnsi="Times"/>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paragraph" w:customStyle="1" w:styleId="TableParagraph">
    <w:name w:val="Table Paragraph"/>
    <w:basedOn w:val="Normal"/>
    <w:uiPriority w:val="1"/>
    <w:qFormat/>
    <w:rsid w:val="00560A36"/>
    <w:pPr>
      <w:widowControl w:val="0"/>
      <w:autoSpaceDE w:val="0"/>
      <w:autoSpaceDN w:val="0"/>
      <w:spacing w:before="7" w:after="0" w:line="240" w:lineRule="auto"/>
      <w:ind w:left="158"/>
    </w:pPr>
    <w:rPr>
      <w:rFonts w:ascii="Arial" w:eastAsia="Arial" w:hAnsi="Arial" w:cs="Arial"/>
      <w:lang w:val="en-US"/>
    </w:rPr>
  </w:style>
  <w:style w:type="character" w:customStyle="1" w:styleId="Heading2Char">
    <w:name w:val="Heading 2 Char"/>
    <w:basedOn w:val="DefaultParagraphFont"/>
    <w:link w:val="Heading2"/>
    <w:uiPriority w:val="9"/>
    <w:rsid w:val="00667018"/>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667018"/>
    <w:rPr>
      <w:rFonts w:ascii="Times" w:hAnsi="Times"/>
      <w:b/>
      <w:sz w:val="27"/>
      <w:szCs w:val="20"/>
    </w:rPr>
  </w:style>
  <w:style w:type="character" w:customStyle="1" w:styleId="Heading4Char">
    <w:name w:val="Heading 4 Char"/>
    <w:basedOn w:val="DefaultParagraphFont"/>
    <w:link w:val="Heading4"/>
    <w:uiPriority w:val="9"/>
    <w:rsid w:val="00667018"/>
    <w:rPr>
      <w:rFonts w:ascii="Times" w:hAnsi="Times"/>
      <w:b/>
      <w:sz w:val="24"/>
      <w:szCs w:val="20"/>
    </w:rPr>
  </w:style>
  <w:style w:type="paragraph" w:styleId="NormalWeb">
    <w:name w:val="Normal (Web)"/>
    <w:basedOn w:val="Normal"/>
    <w:uiPriority w:val="99"/>
    <w:rsid w:val="00667018"/>
    <w:pPr>
      <w:spacing w:beforeLines="1" w:afterLines="1" w:line="240" w:lineRule="auto"/>
    </w:pPr>
    <w:rPr>
      <w:rFonts w:ascii="Times" w:hAnsi="Times" w:cs="Times New Roman"/>
      <w:sz w:val="20"/>
      <w:szCs w:val="20"/>
    </w:rPr>
  </w:style>
  <w:style w:type="character" w:customStyle="1" w:styleId="apple-converted-space">
    <w:name w:val="apple-converted-space"/>
    <w:basedOn w:val="DefaultParagraphFont"/>
    <w:rsid w:val="00667018"/>
  </w:style>
  <w:style w:type="character" w:styleId="Hyperlink">
    <w:name w:val="Hyperlink"/>
    <w:basedOn w:val="DefaultParagraphFont"/>
    <w:uiPriority w:val="99"/>
    <w:rsid w:val="00667018"/>
    <w:rPr>
      <w:color w:val="0000FF"/>
      <w:u w:val="single"/>
    </w:rPr>
  </w:style>
  <w:style w:type="character" w:styleId="Strong">
    <w:name w:val="Strong"/>
    <w:basedOn w:val="DefaultParagraphFont"/>
    <w:uiPriority w:val="22"/>
    <w:rsid w:val="00667018"/>
    <w:rPr>
      <w:b/>
    </w:rPr>
  </w:style>
  <w:style w:type="character" w:styleId="FollowedHyperlink">
    <w:name w:val="FollowedHyperlink"/>
    <w:basedOn w:val="DefaultParagraphFont"/>
    <w:rsid w:val="006E07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7969">
      <w:bodyDiv w:val="1"/>
      <w:marLeft w:val="0"/>
      <w:marRight w:val="0"/>
      <w:marTop w:val="0"/>
      <w:marBottom w:val="0"/>
      <w:divBdr>
        <w:top w:val="none" w:sz="0" w:space="0" w:color="auto"/>
        <w:left w:val="none" w:sz="0" w:space="0" w:color="auto"/>
        <w:bottom w:val="none" w:sz="0" w:space="0" w:color="auto"/>
        <w:right w:val="none" w:sz="0" w:space="0" w:color="auto"/>
      </w:divBdr>
    </w:div>
    <w:div w:id="86196421">
      <w:bodyDiv w:val="1"/>
      <w:marLeft w:val="0"/>
      <w:marRight w:val="0"/>
      <w:marTop w:val="0"/>
      <w:marBottom w:val="0"/>
      <w:divBdr>
        <w:top w:val="none" w:sz="0" w:space="0" w:color="auto"/>
        <w:left w:val="none" w:sz="0" w:space="0" w:color="auto"/>
        <w:bottom w:val="none" w:sz="0" w:space="0" w:color="auto"/>
        <w:right w:val="none" w:sz="0" w:space="0" w:color="auto"/>
      </w:divBdr>
    </w:div>
    <w:div w:id="159007614">
      <w:bodyDiv w:val="1"/>
      <w:marLeft w:val="0"/>
      <w:marRight w:val="0"/>
      <w:marTop w:val="0"/>
      <w:marBottom w:val="0"/>
      <w:divBdr>
        <w:top w:val="none" w:sz="0" w:space="0" w:color="auto"/>
        <w:left w:val="none" w:sz="0" w:space="0" w:color="auto"/>
        <w:bottom w:val="none" w:sz="0" w:space="0" w:color="auto"/>
        <w:right w:val="none" w:sz="0" w:space="0" w:color="auto"/>
      </w:divBdr>
    </w:div>
    <w:div w:id="400565429">
      <w:bodyDiv w:val="1"/>
      <w:marLeft w:val="0"/>
      <w:marRight w:val="0"/>
      <w:marTop w:val="0"/>
      <w:marBottom w:val="0"/>
      <w:divBdr>
        <w:top w:val="none" w:sz="0" w:space="0" w:color="auto"/>
        <w:left w:val="none" w:sz="0" w:space="0" w:color="auto"/>
        <w:bottom w:val="none" w:sz="0" w:space="0" w:color="auto"/>
        <w:right w:val="none" w:sz="0" w:space="0" w:color="auto"/>
      </w:divBdr>
    </w:div>
    <w:div w:id="572933811">
      <w:bodyDiv w:val="1"/>
      <w:marLeft w:val="0"/>
      <w:marRight w:val="0"/>
      <w:marTop w:val="0"/>
      <w:marBottom w:val="0"/>
      <w:divBdr>
        <w:top w:val="none" w:sz="0" w:space="0" w:color="auto"/>
        <w:left w:val="none" w:sz="0" w:space="0" w:color="auto"/>
        <w:bottom w:val="none" w:sz="0" w:space="0" w:color="auto"/>
        <w:right w:val="none" w:sz="0" w:space="0" w:color="auto"/>
      </w:divBdr>
    </w:div>
    <w:div w:id="741100868">
      <w:bodyDiv w:val="1"/>
      <w:marLeft w:val="0"/>
      <w:marRight w:val="0"/>
      <w:marTop w:val="0"/>
      <w:marBottom w:val="0"/>
      <w:divBdr>
        <w:top w:val="none" w:sz="0" w:space="0" w:color="auto"/>
        <w:left w:val="none" w:sz="0" w:space="0" w:color="auto"/>
        <w:bottom w:val="none" w:sz="0" w:space="0" w:color="auto"/>
        <w:right w:val="none" w:sz="0" w:space="0" w:color="auto"/>
      </w:divBdr>
    </w:div>
    <w:div w:id="782530471">
      <w:bodyDiv w:val="1"/>
      <w:marLeft w:val="0"/>
      <w:marRight w:val="0"/>
      <w:marTop w:val="0"/>
      <w:marBottom w:val="0"/>
      <w:divBdr>
        <w:top w:val="none" w:sz="0" w:space="0" w:color="auto"/>
        <w:left w:val="none" w:sz="0" w:space="0" w:color="auto"/>
        <w:bottom w:val="none" w:sz="0" w:space="0" w:color="auto"/>
        <w:right w:val="none" w:sz="0" w:space="0" w:color="auto"/>
      </w:divBdr>
    </w:div>
    <w:div w:id="1321813455">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627194004">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 w:id="204289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14019B-2246-4804-85BD-92FA13D29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53B977-A926-4725-8AF5-6B9750EC6CA6}">
  <ds:schemaRefs>
    <ds:schemaRef ds:uri="http://schemas.openxmlformats.org/officeDocument/2006/bibliography"/>
  </ds:schemaRefs>
</ds:datastoreItem>
</file>

<file path=customXml/itemProps3.xml><?xml version="1.0" encoding="utf-8"?>
<ds:datastoreItem xmlns:ds="http://schemas.openxmlformats.org/officeDocument/2006/customXml" ds:itemID="{8F2EB57E-3D16-4AA9-8410-99AAF277DE55}">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4.xml><?xml version="1.0" encoding="utf-8"?>
<ds:datastoreItem xmlns:ds="http://schemas.openxmlformats.org/officeDocument/2006/customXml" ds:itemID="{F945C3E3-0902-4567-B062-4B37FD354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Albans Primary School</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NHordell</dc:creator>
  <cp:keywords/>
  <dc:description/>
  <cp:lastModifiedBy>Megan Bond-Lynch</cp:lastModifiedBy>
  <cp:revision>8</cp:revision>
  <cp:lastPrinted>2021-07-19T10:49:00Z</cp:lastPrinted>
  <dcterms:created xsi:type="dcterms:W3CDTF">2026-01-09T11:05:00Z</dcterms:created>
  <dcterms:modified xsi:type="dcterms:W3CDTF">2026-01-09T11:49:00Z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2229800</vt:r8>
  </property>
  <property fmtid="{D5CDD505-2E9C-101B-9397-08002B2CF9AE}" pid="4" name="MediaServiceImageTags">
    <vt:lpwstr/>
  </property>
</Properties>
</file>