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5D5AA" w14:textId="77777777" w:rsidR="00705518" w:rsidRPr="00632758" w:rsidRDefault="00235B25" w:rsidP="00705518">
      <w:pPr>
        <w:pBdr>
          <w:top w:val="single" w:sz="4" w:space="1" w:color="auto"/>
          <w:left w:val="single" w:sz="4" w:space="1" w:color="auto"/>
          <w:bottom w:val="single" w:sz="4" w:space="1" w:color="auto"/>
          <w:right w:val="single" w:sz="4" w:space="4" w:color="auto"/>
        </w:pBdr>
        <w:shd w:val="pct5" w:color="auto" w:fill="auto"/>
        <w:spacing w:after="0" w:line="240" w:lineRule="auto"/>
        <w:ind w:left="851"/>
        <w:jc w:val="center"/>
        <w:rPr>
          <w:rFonts w:ascii="Univers" w:eastAsia="Times New Roman" w:hAnsi="Univers"/>
          <w:b/>
          <w:sz w:val="24"/>
          <w:szCs w:val="20"/>
          <w:lang w:eastAsia="en-GB"/>
        </w:rPr>
      </w:pPr>
      <w:r>
        <w:rPr>
          <w:rFonts w:eastAsia="Times New Roman"/>
          <w:b/>
          <w:noProof/>
          <w:sz w:val="36"/>
          <w:szCs w:val="36"/>
          <w:lang w:eastAsia="en-GB"/>
        </w:rPr>
        <w:object w:dxaOrig="1440" w:dyaOrig="1440" w14:anchorId="48202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6.9pt;margin-top:1.55pt;width:64pt;height:88.75pt;z-index:251666432;mso-wrap-distance-left:9.05pt;mso-wrap-distance-right:9.05pt;mso-position-horizontal-relative:page" o:allowincell="f" fillcolor="window">
            <v:imagedata r:id="rId8" o:title=""/>
            <w10:wrap anchorx="page"/>
          </v:shape>
          <o:OLEObject Type="Embed" ProgID="Word.Picture.8" ShapeID="_x0000_s1027" DrawAspect="Content" ObjectID="_1676709901" r:id="rId9"/>
        </w:object>
      </w:r>
    </w:p>
    <w:p w14:paraId="46428A6A" w14:textId="77777777" w:rsidR="00705518" w:rsidRDefault="00705518" w:rsidP="00705518">
      <w:pPr>
        <w:pBdr>
          <w:top w:val="single" w:sz="4" w:space="1" w:color="auto"/>
          <w:left w:val="single" w:sz="4" w:space="1" w:color="auto"/>
          <w:bottom w:val="single" w:sz="4" w:space="1" w:color="auto"/>
          <w:right w:val="single" w:sz="4" w:space="4" w:color="auto"/>
        </w:pBdr>
        <w:shd w:val="pct5" w:color="auto" w:fill="auto"/>
        <w:spacing w:after="0" w:line="240" w:lineRule="auto"/>
        <w:ind w:left="851"/>
        <w:jc w:val="center"/>
        <w:rPr>
          <w:rFonts w:eastAsia="Times New Roman"/>
          <w:b/>
          <w:sz w:val="36"/>
          <w:szCs w:val="36"/>
          <w:lang w:eastAsia="en-GB"/>
        </w:rPr>
      </w:pPr>
      <w:r w:rsidRPr="007517B5">
        <w:rPr>
          <w:rFonts w:eastAsia="Times New Roman"/>
          <w:b/>
          <w:sz w:val="36"/>
          <w:szCs w:val="36"/>
          <w:lang w:eastAsia="en-GB"/>
        </w:rPr>
        <w:t>ST ALBAN’S CE (AIDED) PRIMARY SCHOOL</w:t>
      </w:r>
    </w:p>
    <w:p w14:paraId="01C4CC12" w14:textId="77777777" w:rsidR="00705518" w:rsidRDefault="00705518" w:rsidP="00705518">
      <w:pPr>
        <w:pBdr>
          <w:top w:val="single" w:sz="4" w:space="1" w:color="auto"/>
          <w:left w:val="single" w:sz="4" w:space="1" w:color="auto"/>
          <w:bottom w:val="single" w:sz="4" w:space="1" w:color="auto"/>
          <w:right w:val="single" w:sz="4" w:space="4" w:color="auto"/>
        </w:pBdr>
        <w:shd w:val="pct5" w:color="auto" w:fill="auto"/>
        <w:spacing w:after="0" w:line="240" w:lineRule="auto"/>
        <w:ind w:left="851"/>
        <w:jc w:val="center"/>
        <w:rPr>
          <w:rFonts w:eastAsia="Times New Roman"/>
          <w:b/>
          <w:sz w:val="36"/>
          <w:szCs w:val="36"/>
          <w:lang w:eastAsia="en-GB"/>
        </w:rPr>
      </w:pPr>
    </w:p>
    <w:p w14:paraId="75D5848F" w14:textId="77777777" w:rsidR="00705518" w:rsidRPr="00635F76" w:rsidRDefault="00705518" w:rsidP="00705518">
      <w:pPr>
        <w:pBdr>
          <w:top w:val="single" w:sz="4" w:space="1" w:color="auto"/>
          <w:left w:val="single" w:sz="4" w:space="1" w:color="auto"/>
          <w:bottom w:val="single" w:sz="4" w:space="1" w:color="auto"/>
          <w:right w:val="single" w:sz="4" w:space="4" w:color="auto"/>
        </w:pBdr>
        <w:shd w:val="pct5" w:color="auto" w:fill="auto"/>
        <w:spacing w:after="0" w:line="240" w:lineRule="auto"/>
        <w:ind w:left="851"/>
        <w:jc w:val="center"/>
        <w:rPr>
          <w:rFonts w:eastAsia="Times New Roman"/>
          <w:b/>
          <w:lang w:eastAsia="en-GB"/>
        </w:rPr>
      </w:pPr>
      <w:r w:rsidRPr="00635F76">
        <w:rPr>
          <w:rStyle w:val="Emphasis"/>
          <w:rFonts w:cs="Arial"/>
          <w:b/>
          <w:sz w:val="18"/>
          <w:szCs w:val="18"/>
          <w:lang w:val="en-US"/>
        </w:rPr>
        <w:t xml:space="preserve"> </w:t>
      </w:r>
      <w:r w:rsidRPr="00635F76">
        <w:rPr>
          <w:rStyle w:val="Emphasis"/>
          <w:rFonts w:cs="Arial"/>
          <w:b/>
          <w:lang w:val="en-US"/>
        </w:rPr>
        <w:t>"Inspired to make a difference in God's world with excellence and love"</w:t>
      </w:r>
    </w:p>
    <w:p w14:paraId="1B4B60BC" w14:textId="77777777" w:rsidR="00705518" w:rsidRPr="007517B5" w:rsidRDefault="00705518" w:rsidP="00705518">
      <w:pPr>
        <w:pBdr>
          <w:top w:val="single" w:sz="4" w:space="1" w:color="auto"/>
          <w:left w:val="single" w:sz="4" w:space="1" w:color="auto"/>
          <w:bottom w:val="single" w:sz="4" w:space="1" w:color="auto"/>
          <w:right w:val="single" w:sz="4" w:space="4" w:color="auto"/>
        </w:pBdr>
        <w:shd w:val="pct5" w:color="auto" w:fill="auto"/>
        <w:spacing w:after="0" w:line="240" w:lineRule="auto"/>
        <w:ind w:left="851"/>
        <w:jc w:val="center"/>
        <w:rPr>
          <w:rFonts w:eastAsia="Times New Roman"/>
          <w:b/>
          <w:sz w:val="36"/>
          <w:szCs w:val="36"/>
          <w:lang w:eastAsia="en-GB"/>
        </w:rPr>
      </w:pPr>
    </w:p>
    <w:p w14:paraId="35CABD60" w14:textId="77777777" w:rsidR="00705518" w:rsidRPr="00632758" w:rsidRDefault="00705518" w:rsidP="00705518">
      <w:pPr>
        <w:overflowPunct w:val="0"/>
        <w:autoSpaceDE w:val="0"/>
        <w:autoSpaceDN w:val="0"/>
        <w:adjustRightInd w:val="0"/>
        <w:spacing w:after="0" w:line="240" w:lineRule="auto"/>
        <w:jc w:val="center"/>
        <w:textAlignment w:val="baseline"/>
        <w:rPr>
          <w:rFonts w:ascii="Univers" w:eastAsia="Times New Roman" w:hAnsi="Univers"/>
          <w:b/>
          <w:sz w:val="16"/>
          <w:szCs w:val="16"/>
        </w:rPr>
      </w:pPr>
    </w:p>
    <w:p w14:paraId="3DCFE4BE" w14:textId="77777777" w:rsidR="00705518" w:rsidRPr="00632758" w:rsidRDefault="00705518" w:rsidP="00705518">
      <w:pPr>
        <w:spacing w:after="0" w:line="240" w:lineRule="auto"/>
        <w:jc w:val="center"/>
        <w:rPr>
          <w:rFonts w:ascii="Univers" w:eastAsia="Times New Roman" w:hAnsi="Univers"/>
          <w:b/>
          <w:sz w:val="12"/>
          <w:szCs w:val="12"/>
          <w:u w:val="single"/>
          <w:lang w:eastAsia="en-GB"/>
        </w:rPr>
      </w:pPr>
    </w:p>
    <w:p w14:paraId="6B8710D5" w14:textId="77777777" w:rsidR="00705518" w:rsidRDefault="00705518" w:rsidP="00705518">
      <w:pPr>
        <w:spacing w:after="0"/>
      </w:pPr>
    </w:p>
    <w:p w14:paraId="379DA3FB" w14:textId="77777777" w:rsidR="00705518" w:rsidRDefault="00705518" w:rsidP="00705518">
      <w:pPr>
        <w:spacing w:after="0"/>
      </w:pPr>
    </w:p>
    <w:p w14:paraId="35A89D8A" w14:textId="77777777" w:rsidR="00705518" w:rsidRDefault="00705518" w:rsidP="00705518">
      <w:pPr>
        <w:spacing w:after="0"/>
      </w:pPr>
    </w:p>
    <w:p w14:paraId="20B08A4E" w14:textId="1A8282A4" w:rsidR="00705518" w:rsidRPr="00635F76" w:rsidRDefault="00705518" w:rsidP="00705518">
      <w:pPr>
        <w:spacing w:after="0"/>
        <w:jc w:val="center"/>
        <w:rPr>
          <w:sz w:val="32"/>
          <w:szCs w:val="32"/>
        </w:rPr>
      </w:pPr>
      <w:r>
        <w:rPr>
          <w:b/>
          <w:sz w:val="32"/>
          <w:szCs w:val="32"/>
          <w:u w:val="single"/>
        </w:rPr>
        <w:t>Collective Worship Policy</w:t>
      </w:r>
    </w:p>
    <w:p w14:paraId="2FB69DA4" w14:textId="77777777" w:rsidR="00705518" w:rsidRDefault="00705518" w:rsidP="00705518">
      <w:pPr>
        <w:spacing w:after="0"/>
        <w:rPr>
          <w:sz w:val="24"/>
          <w:szCs w:val="24"/>
        </w:rPr>
      </w:pPr>
    </w:p>
    <w:p w14:paraId="0BCA651D" w14:textId="77777777" w:rsidR="00705518" w:rsidRDefault="00705518" w:rsidP="00705518">
      <w:pPr>
        <w:spacing w:after="0"/>
        <w:jc w:val="center"/>
        <w:rPr>
          <w:b/>
          <w:sz w:val="24"/>
          <w:szCs w:val="24"/>
        </w:rPr>
      </w:pPr>
    </w:p>
    <w:p w14:paraId="6E95B66A" w14:textId="77777777" w:rsidR="00705518" w:rsidRDefault="00705518" w:rsidP="00705518">
      <w:pPr>
        <w:spacing w:after="0"/>
        <w:jc w:val="center"/>
        <w:rPr>
          <w:b/>
          <w:sz w:val="24"/>
          <w:szCs w:val="24"/>
        </w:rPr>
      </w:pPr>
    </w:p>
    <w:p w14:paraId="0083F926" w14:textId="77777777" w:rsidR="00705518" w:rsidRDefault="00705518" w:rsidP="00705518">
      <w:pPr>
        <w:spacing w:after="0"/>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311"/>
        <w:gridCol w:w="2312"/>
        <w:gridCol w:w="2101"/>
      </w:tblGrid>
      <w:tr w:rsidR="00705518" w:rsidRPr="005B7E87" w14:paraId="4607728F" w14:textId="77777777" w:rsidTr="00FB690C">
        <w:trPr>
          <w:trHeight w:val="512"/>
          <w:jc w:val="center"/>
        </w:trPr>
        <w:tc>
          <w:tcPr>
            <w:tcW w:w="9039" w:type="dxa"/>
            <w:gridSpan w:val="4"/>
            <w:shd w:val="clear" w:color="auto" w:fill="F2F2F2"/>
            <w:vAlign w:val="center"/>
          </w:tcPr>
          <w:p w14:paraId="61F9C500" w14:textId="77777777" w:rsidR="00705518" w:rsidRPr="005B7E87" w:rsidRDefault="00705518" w:rsidP="00FB690C">
            <w:pPr>
              <w:spacing w:after="0" w:line="240" w:lineRule="auto"/>
              <w:jc w:val="center"/>
              <w:rPr>
                <w:b/>
                <w:sz w:val="24"/>
                <w:szCs w:val="24"/>
              </w:rPr>
            </w:pPr>
            <w:r>
              <w:rPr>
                <w:b/>
                <w:sz w:val="24"/>
                <w:szCs w:val="24"/>
              </w:rPr>
              <w:t>DOCUMENT INFORMATION</w:t>
            </w:r>
          </w:p>
        </w:tc>
      </w:tr>
      <w:tr w:rsidR="00705518" w:rsidRPr="005B7E87" w14:paraId="5EC8D7F4" w14:textId="77777777" w:rsidTr="00FB690C">
        <w:trPr>
          <w:trHeight w:val="562"/>
          <w:jc w:val="center"/>
        </w:trPr>
        <w:tc>
          <w:tcPr>
            <w:tcW w:w="2315" w:type="dxa"/>
            <w:shd w:val="clear" w:color="auto" w:fill="auto"/>
            <w:vAlign w:val="center"/>
          </w:tcPr>
          <w:p w14:paraId="26C2A9EC" w14:textId="77777777" w:rsidR="00705518" w:rsidRPr="005B7E87" w:rsidRDefault="00705518" w:rsidP="00FB690C">
            <w:pPr>
              <w:tabs>
                <w:tab w:val="right" w:pos="2099"/>
              </w:tabs>
              <w:spacing w:after="0" w:line="240" w:lineRule="auto"/>
              <w:rPr>
                <w:b/>
                <w:sz w:val="24"/>
                <w:szCs w:val="24"/>
              </w:rPr>
            </w:pPr>
            <w:r w:rsidRPr="005B7E87">
              <w:rPr>
                <w:b/>
                <w:sz w:val="24"/>
                <w:szCs w:val="24"/>
              </w:rPr>
              <w:t>Reviewed by:</w:t>
            </w:r>
            <w:r>
              <w:rPr>
                <w:b/>
                <w:sz w:val="24"/>
                <w:szCs w:val="24"/>
              </w:rPr>
              <w:tab/>
            </w:r>
          </w:p>
        </w:tc>
        <w:tc>
          <w:tcPr>
            <w:tcW w:w="6724" w:type="dxa"/>
            <w:gridSpan w:val="3"/>
            <w:shd w:val="clear" w:color="auto" w:fill="auto"/>
            <w:vAlign w:val="center"/>
          </w:tcPr>
          <w:p w14:paraId="14FD91A3" w14:textId="01FF7934" w:rsidR="00705518" w:rsidRPr="00AB5236" w:rsidRDefault="00705518" w:rsidP="00FB690C">
            <w:pPr>
              <w:spacing w:after="0" w:line="240" w:lineRule="auto"/>
              <w:rPr>
                <w:sz w:val="24"/>
                <w:szCs w:val="24"/>
              </w:rPr>
            </w:pPr>
            <w:r w:rsidRPr="00AB5236">
              <w:rPr>
                <w:sz w:val="24"/>
                <w:szCs w:val="24"/>
              </w:rPr>
              <w:t>Standards C</w:t>
            </w:r>
            <w:r>
              <w:rPr>
                <w:sz w:val="24"/>
                <w:szCs w:val="24"/>
              </w:rPr>
              <w:t>ommi</w:t>
            </w:r>
            <w:r w:rsidRPr="00AB5236">
              <w:rPr>
                <w:sz w:val="24"/>
                <w:szCs w:val="24"/>
              </w:rPr>
              <w:t>ttee</w:t>
            </w:r>
            <w:r>
              <w:rPr>
                <w:sz w:val="24"/>
                <w:szCs w:val="24"/>
              </w:rPr>
              <w:t>/FGB</w:t>
            </w:r>
          </w:p>
        </w:tc>
      </w:tr>
      <w:tr w:rsidR="00705518" w:rsidRPr="005B7E87" w14:paraId="125B0BED" w14:textId="77777777" w:rsidTr="00FB690C">
        <w:trPr>
          <w:trHeight w:val="556"/>
          <w:jc w:val="center"/>
        </w:trPr>
        <w:tc>
          <w:tcPr>
            <w:tcW w:w="2315" w:type="dxa"/>
            <w:shd w:val="clear" w:color="auto" w:fill="auto"/>
            <w:vAlign w:val="center"/>
          </w:tcPr>
          <w:p w14:paraId="5A119F41" w14:textId="77777777" w:rsidR="00705518" w:rsidRPr="005B7E87" w:rsidRDefault="00705518" w:rsidP="00FB690C">
            <w:pPr>
              <w:spacing w:after="0" w:line="240" w:lineRule="auto"/>
              <w:rPr>
                <w:b/>
                <w:sz w:val="24"/>
                <w:szCs w:val="24"/>
              </w:rPr>
            </w:pPr>
            <w:r>
              <w:rPr>
                <w:b/>
                <w:sz w:val="24"/>
                <w:szCs w:val="24"/>
              </w:rPr>
              <w:t>Last Review:</w:t>
            </w:r>
          </w:p>
        </w:tc>
        <w:tc>
          <w:tcPr>
            <w:tcW w:w="2311" w:type="dxa"/>
            <w:shd w:val="clear" w:color="auto" w:fill="auto"/>
            <w:vAlign w:val="center"/>
          </w:tcPr>
          <w:p w14:paraId="711764DD" w14:textId="08465FAC" w:rsidR="00705518" w:rsidRPr="00AB5236" w:rsidRDefault="00705518" w:rsidP="00FB690C">
            <w:pPr>
              <w:spacing w:after="0" w:line="240" w:lineRule="auto"/>
              <w:rPr>
                <w:sz w:val="24"/>
                <w:szCs w:val="24"/>
              </w:rPr>
            </w:pPr>
            <w:r>
              <w:rPr>
                <w:sz w:val="24"/>
                <w:szCs w:val="24"/>
              </w:rPr>
              <w:t>Spring 2021</w:t>
            </w:r>
          </w:p>
        </w:tc>
        <w:tc>
          <w:tcPr>
            <w:tcW w:w="2312" w:type="dxa"/>
            <w:shd w:val="clear" w:color="auto" w:fill="auto"/>
            <w:vAlign w:val="center"/>
          </w:tcPr>
          <w:p w14:paraId="298573D6" w14:textId="77777777" w:rsidR="00705518" w:rsidRPr="005B7E87" w:rsidRDefault="00705518" w:rsidP="00FB690C">
            <w:pPr>
              <w:spacing w:after="0" w:line="240" w:lineRule="auto"/>
              <w:rPr>
                <w:b/>
                <w:sz w:val="24"/>
                <w:szCs w:val="24"/>
              </w:rPr>
            </w:pPr>
            <w:r w:rsidRPr="005B7E87">
              <w:rPr>
                <w:b/>
                <w:sz w:val="24"/>
                <w:szCs w:val="24"/>
              </w:rPr>
              <w:t>Next Review:</w:t>
            </w:r>
          </w:p>
        </w:tc>
        <w:tc>
          <w:tcPr>
            <w:tcW w:w="2101" w:type="dxa"/>
            <w:shd w:val="clear" w:color="auto" w:fill="auto"/>
            <w:vAlign w:val="center"/>
          </w:tcPr>
          <w:p w14:paraId="7FB9B4D3" w14:textId="5ED39059" w:rsidR="00705518" w:rsidRPr="00AB5236" w:rsidRDefault="00705518" w:rsidP="00FB690C">
            <w:pPr>
              <w:spacing w:after="0" w:line="240" w:lineRule="auto"/>
              <w:rPr>
                <w:sz w:val="24"/>
                <w:szCs w:val="24"/>
              </w:rPr>
            </w:pPr>
            <w:r>
              <w:rPr>
                <w:sz w:val="24"/>
                <w:szCs w:val="24"/>
              </w:rPr>
              <w:t>Spring 2024</w:t>
            </w:r>
          </w:p>
        </w:tc>
      </w:tr>
      <w:tr w:rsidR="00705518" w:rsidRPr="005B7E87" w14:paraId="75E8ED5F" w14:textId="77777777" w:rsidTr="00FB690C">
        <w:trPr>
          <w:trHeight w:val="564"/>
          <w:jc w:val="center"/>
        </w:trPr>
        <w:tc>
          <w:tcPr>
            <w:tcW w:w="2315" w:type="dxa"/>
            <w:shd w:val="clear" w:color="auto" w:fill="auto"/>
            <w:vAlign w:val="center"/>
          </w:tcPr>
          <w:p w14:paraId="49E52D95" w14:textId="77777777" w:rsidR="00705518" w:rsidRPr="005B7E87" w:rsidRDefault="00705518" w:rsidP="00FB690C">
            <w:pPr>
              <w:spacing w:after="0" w:line="240" w:lineRule="auto"/>
              <w:rPr>
                <w:b/>
                <w:sz w:val="24"/>
                <w:szCs w:val="24"/>
              </w:rPr>
            </w:pPr>
            <w:r>
              <w:rPr>
                <w:b/>
                <w:sz w:val="24"/>
                <w:szCs w:val="24"/>
              </w:rPr>
              <w:t>Review Cycle:</w:t>
            </w:r>
          </w:p>
        </w:tc>
        <w:tc>
          <w:tcPr>
            <w:tcW w:w="2311" w:type="dxa"/>
            <w:shd w:val="clear" w:color="auto" w:fill="auto"/>
            <w:vAlign w:val="center"/>
          </w:tcPr>
          <w:p w14:paraId="78128697" w14:textId="7698637C" w:rsidR="00705518" w:rsidRPr="00AB5236" w:rsidRDefault="00705518" w:rsidP="00FB690C">
            <w:pPr>
              <w:spacing w:after="0" w:line="240" w:lineRule="auto"/>
              <w:rPr>
                <w:sz w:val="24"/>
                <w:szCs w:val="24"/>
              </w:rPr>
            </w:pPr>
            <w:r>
              <w:rPr>
                <w:sz w:val="24"/>
                <w:szCs w:val="24"/>
              </w:rPr>
              <w:t>3 y</w:t>
            </w:r>
            <w:r w:rsidRPr="00AB5236">
              <w:rPr>
                <w:sz w:val="24"/>
                <w:szCs w:val="24"/>
              </w:rPr>
              <w:t>early</w:t>
            </w:r>
          </w:p>
        </w:tc>
        <w:tc>
          <w:tcPr>
            <w:tcW w:w="2312" w:type="dxa"/>
            <w:shd w:val="clear" w:color="auto" w:fill="auto"/>
            <w:vAlign w:val="center"/>
          </w:tcPr>
          <w:p w14:paraId="79C24A69" w14:textId="77777777" w:rsidR="00705518" w:rsidRPr="005B7E87" w:rsidRDefault="00705518" w:rsidP="00FB690C">
            <w:pPr>
              <w:spacing w:after="0" w:line="240" w:lineRule="auto"/>
              <w:rPr>
                <w:b/>
                <w:sz w:val="24"/>
                <w:szCs w:val="24"/>
              </w:rPr>
            </w:pPr>
          </w:p>
        </w:tc>
        <w:tc>
          <w:tcPr>
            <w:tcW w:w="2101" w:type="dxa"/>
            <w:shd w:val="clear" w:color="auto" w:fill="auto"/>
            <w:vAlign w:val="center"/>
          </w:tcPr>
          <w:p w14:paraId="2DAD8C37" w14:textId="77777777" w:rsidR="00705518" w:rsidRPr="00AB5236" w:rsidRDefault="00705518" w:rsidP="00FB690C">
            <w:pPr>
              <w:spacing w:after="0" w:line="240" w:lineRule="auto"/>
              <w:rPr>
                <w:sz w:val="24"/>
                <w:szCs w:val="24"/>
              </w:rPr>
            </w:pPr>
          </w:p>
        </w:tc>
      </w:tr>
    </w:tbl>
    <w:p w14:paraId="03E75C16" w14:textId="77777777" w:rsidR="00705518" w:rsidRDefault="00705518" w:rsidP="00705518">
      <w:pPr>
        <w:spacing w:after="0"/>
        <w:ind w:left="360"/>
        <w:jc w:val="center"/>
        <w:rPr>
          <w:b/>
          <w:sz w:val="24"/>
          <w:szCs w:val="24"/>
        </w:rPr>
      </w:pPr>
    </w:p>
    <w:p w14:paraId="5DC47428" w14:textId="77777777" w:rsidR="00705518" w:rsidRDefault="00705518" w:rsidP="00705518">
      <w:pPr>
        <w:spacing w:after="0"/>
        <w:ind w:left="360"/>
        <w:rPr>
          <w:b/>
          <w:sz w:val="24"/>
          <w:szCs w:val="24"/>
        </w:rPr>
      </w:pPr>
    </w:p>
    <w:p w14:paraId="54A91D43" w14:textId="77777777" w:rsidR="00705518" w:rsidRDefault="00705518" w:rsidP="00705518">
      <w:pPr>
        <w:spacing w:after="0"/>
        <w:ind w:left="360"/>
        <w:rPr>
          <w:b/>
          <w:sz w:val="24"/>
          <w:szCs w:val="24"/>
        </w:rPr>
      </w:pPr>
    </w:p>
    <w:p w14:paraId="76D48168" w14:textId="77777777" w:rsidR="00705518" w:rsidRDefault="00705518" w:rsidP="00705518">
      <w:pPr>
        <w:spacing w:after="0"/>
        <w:ind w:left="360"/>
        <w:rPr>
          <w:b/>
          <w:sz w:val="24"/>
          <w:szCs w:val="24"/>
        </w:rPr>
      </w:pPr>
    </w:p>
    <w:p w14:paraId="51756C77" w14:textId="77777777" w:rsidR="00705518" w:rsidRDefault="00705518" w:rsidP="00705518">
      <w:pPr>
        <w:spacing w:after="0"/>
        <w:ind w:left="360"/>
        <w:rPr>
          <w:b/>
          <w:sz w:val="24"/>
          <w:szCs w:val="24"/>
        </w:rPr>
      </w:pPr>
    </w:p>
    <w:p w14:paraId="2E2ECD51" w14:textId="77777777" w:rsidR="00705518" w:rsidRDefault="00705518" w:rsidP="00FF57C4">
      <w:pPr>
        <w:jc w:val="center"/>
        <w:rPr>
          <w:b/>
          <w:sz w:val="80"/>
          <w:szCs w:val="80"/>
        </w:rPr>
      </w:pPr>
    </w:p>
    <w:p w14:paraId="72DC7198" w14:textId="77777777" w:rsidR="00705518" w:rsidRDefault="00705518" w:rsidP="00FF57C4">
      <w:pPr>
        <w:jc w:val="center"/>
        <w:rPr>
          <w:b/>
          <w:sz w:val="80"/>
          <w:szCs w:val="80"/>
        </w:rPr>
      </w:pPr>
    </w:p>
    <w:p w14:paraId="4F492718" w14:textId="77777777" w:rsidR="00705518" w:rsidRDefault="00705518" w:rsidP="00FF57C4">
      <w:pPr>
        <w:jc w:val="center"/>
        <w:rPr>
          <w:b/>
          <w:sz w:val="80"/>
          <w:szCs w:val="80"/>
        </w:rPr>
      </w:pPr>
    </w:p>
    <w:p w14:paraId="3A84BCAB" w14:textId="77777777" w:rsidR="00705518" w:rsidRDefault="00705518" w:rsidP="00FF57C4">
      <w:pPr>
        <w:jc w:val="center"/>
        <w:rPr>
          <w:b/>
          <w:sz w:val="80"/>
          <w:szCs w:val="80"/>
        </w:rPr>
      </w:pPr>
    </w:p>
    <w:p w14:paraId="069267EE" w14:textId="77777777" w:rsidR="00705518" w:rsidRDefault="00705518" w:rsidP="00FF57C4">
      <w:pPr>
        <w:jc w:val="center"/>
        <w:rPr>
          <w:b/>
          <w:sz w:val="80"/>
          <w:szCs w:val="80"/>
        </w:rPr>
      </w:pPr>
    </w:p>
    <w:p w14:paraId="6FC5CEE0" w14:textId="66EB17A0" w:rsidR="002C3D46" w:rsidRPr="00FF57C4" w:rsidRDefault="00D17A77" w:rsidP="00FF57C4">
      <w:pPr>
        <w:jc w:val="center"/>
        <w:rPr>
          <w:b/>
          <w:sz w:val="80"/>
          <w:szCs w:val="80"/>
        </w:rPr>
      </w:pPr>
      <w:r w:rsidRPr="00FF57C4">
        <w:rPr>
          <w:b/>
          <w:sz w:val="80"/>
          <w:szCs w:val="80"/>
        </w:rPr>
        <w:lastRenderedPageBreak/>
        <w:t>Collective Worship</w:t>
      </w:r>
      <w:r w:rsidR="00FF57C4" w:rsidRPr="00FF57C4">
        <w:rPr>
          <w:b/>
          <w:sz w:val="80"/>
          <w:szCs w:val="80"/>
        </w:rPr>
        <w:t xml:space="preserve"> </w:t>
      </w:r>
      <w:r w:rsidR="002C3D46" w:rsidRPr="00FF57C4">
        <w:rPr>
          <w:b/>
          <w:sz w:val="80"/>
          <w:szCs w:val="80"/>
        </w:rPr>
        <w:t>Policy</w:t>
      </w:r>
    </w:p>
    <w:p w14:paraId="5C1B7EAF" w14:textId="03305B19" w:rsidR="00D17A77" w:rsidRPr="00EF245A" w:rsidRDefault="00D17A77" w:rsidP="00EF245A">
      <w:pPr>
        <w:jc w:val="center"/>
      </w:pPr>
    </w:p>
    <w:p w14:paraId="0FD58DE6" w14:textId="61A28957" w:rsidR="00D17A77" w:rsidRPr="002C3D46" w:rsidRDefault="00D17A77" w:rsidP="00EF245A">
      <w:pPr>
        <w:jc w:val="center"/>
        <w:rPr>
          <w:sz w:val="24"/>
        </w:rPr>
      </w:pPr>
    </w:p>
    <w:p w14:paraId="547212A3" w14:textId="77777777" w:rsidR="00FF57C4" w:rsidRDefault="00F428BA" w:rsidP="00EF245A">
      <w:pPr>
        <w:jc w:val="center"/>
        <w:rPr>
          <w:i/>
          <w:sz w:val="48"/>
          <w:szCs w:val="48"/>
        </w:rPr>
      </w:pPr>
      <w:r w:rsidRPr="00FF57C4">
        <w:rPr>
          <w:i/>
          <w:sz w:val="48"/>
          <w:szCs w:val="48"/>
        </w:rPr>
        <w:t>‘</w:t>
      </w:r>
      <w:r w:rsidR="00160A3B" w:rsidRPr="00FF57C4">
        <w:rPr>
          <w:i/>
          <w:sz w:val="48"/>
          <w:szCs w:val="48"/>
        </w:rPr>
        <w:t xml:space="preserve">Worship the LORD with gladness; </w:t>
      </w:r>
    </w:p>
    <w:p w14:paraId="71F531D5" w14:textId="5DA9C186" w:rsidR="00160A3B" w:rsidRPr="00FF57C4" w:rsidRDefault="00160A3B" w:rsidP="00EF245A">
      <w:pPr>
        <w:jc w:val="center"/>
        <w:rPr>
          <w:i/>
          <w:sz w:val="48"/>
          <w:szCs w:val="48"/>
        </w:rPr>
      </w:pPr>
      <w:r w:rsidRPr="00FF57C4">
        <w:rPr>
          <w:i/>
          <w:sz w:val="48"/>
          <w:szCs w:val="48"/>
        </w:rPr>
        <w:t>come before him with joyful songs</w:t>
      </w:r>
      <w:r w:rsidR="00F428BA" w:rsidRPr="00FF57C4">
        <w:rPr>
          <w:i/>
          <w:sz w:val="48"/>
          <w:szCs w:val="48"/>
        </w:rPr>
        <w:t>’</w:t>
      </w:r>
    </w:p>
    <w:p w14:paraId="21B280A9" w14:textId="604A4520" w:rsidR="00A34C61" w:rsidRPr="00FF57C4" w:rsidRDefault="00160A3B" w:rsidP="00EF245A">
      <w:pPr>
        <w:jc w:val="center"/>
        <w:rPr>
          <w:i/>
          <w:sz w:val="48"/>
          <w:szCs w:val="48"/>
        </w:rPr>
      </w:pPr>
      <w:r w:rsidRPr="00FF57C4">
        <w:rPr>
          <w:i/>
          <w:sz w:val="48"/>
          <w:szCs w:val="48"/>
        </w:rPr>
        <w:t>Psalm 100</w:t>
      </w:r>
    </w:p>
    <w:p w14:paraId="5DF8831C" w14:textId="196C8053" w:rsidR="00A34C61" w:rsidRPr="00EF245A" w:rsidRDefault="00A34C61" w:rsidP="00EF245A"/>
    <w:p w14:paraId="21CAA782" w14:textId="27E6F18D" w:rsidR="00A34C61" w:rsidRDefault="00A34C61" w:rsidP="00EF245A"/>
    <w:p w14:paraId="129E61F6" w14:textId="77777777" w:rsidR="002C3D46" w:rsidRPr="00EF245A" w:rsidRDefault="002C3D46" w:rsidP="00EF245A"/>
    <w:p w14:paraId="13D88EE7" w14:textId="43A7D920" w:rsidR="00A34C61" w:rsidRPr="00EF245A" w:rsidRDefault="00952DF6" w:rsidP="00EF245A">
      <w:r>
        <w:rPr>
          <w:noProof/>
          <w:color w:val="0000FF"/>
          <w:lang w:eastAsia="en-GB"/>
        </w:rPr>
        <w:drawing>
          <wp:inline distT="0" distB="0" distL="0" distR="0" wp14:anchorId="1C1707C2" wp14:editId="280ADC08">
            <wp:extent cx="6479540" cy="1357618"/>
            <wp:effectExtent l="0" t="0" r="0" b="0"/>
            <wp:docPr id="2" name="Picture 2" descr="Image result for worshi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orshi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1357618"/>
                    </a:xfrm>
                    <a:prstGeom prst="rect">
                      <a:avLst/>
                    </a:prstGeom>
                    <a:noFill/>
                    <a:ln>
                      <a:noFill/>
                    </a:ln>
                  </pic:spPr>
                </pic:pic>
              </a:graphicData>
            </a:graphic>
          </wp:inline>
        </w:drawing>
      </w:r>
    </w:p>
    <w:p w14:paraId="0A8ED202" w14:textId="77777777" w:rsidR="00E54734" w:rsidRDefault="00E54734" w:rsidP="00E54734">
      <w:pPr>
        <w:rPr>
          <w:b/>
          <w:sz w:val="36"/>
        </w:rPr>
      </w:pPr>
    </w:p>
    <w:p w14:paraId="161AA64C" w14:textId="38AB3DD6" w:rsidR="00E54734" w:rsidRDefault="00E54734" w:rsidP="00E54734">
      <w:pPr>
        <w:rPr>
          <w:b/>
          <w:sz w:val="36"/>
        </w:rPr>
      </w:pPr>
    </w:p>
    <w:p w14:paraId="608419DD" w14:textId="00CA4FFC" w:rsidR="00D17A77" w:rsidRPr="00B332B4" w:rsidRDefault="00952DF6" w:rsidP="00B332B4">
      <w:pPr>
        <w:pStyle w:val="Heading1"/>
      </w:pPr>
      <w:r>
        <w:t>I</w:t>
      </w:r>
      <w:r w:rsidR="00D17A77" w:rsidRPr="00B332B4">
        <w:t>ntroduction</w:t>
      </w:r>
    </w:p>
    <w:p w14:paraId="0586EA54" w14:textId="28D7407B" w:rsidR="003202C7" w:rsidRDefault="00D17A77" w:rsidP="00EF245A">
      <w:r w:rsidRPr="00EF245A">
        <w:t xml:space="preserve">This policy is an agreed statement of the values and aims of collective worship at </w:t>
      </w:r>
      <w:r w:rsidR="00E54734">
        <w:t>St Alban’s CE (Aided) Primary.</w:t>
      </w:r>
      <w:r w:rsidR="00E00733" w:rsidRPr="00EF245A">
        <w:t xml:space="preserve"> </w:t>
      </w:r>
      <w:r w:rsidR="003202C7" w:rsidRPr="00EF245A">
        <w:t xml:space="preserve">It has been prepared by the governors and </w:t>
      </w:r>
      <w:r w:rsidR="00E54734" w:rsidRPr="00EF245A">
        <w:t>head teacher</w:t>
      </w:r>
      <w:r w:rsidR="003202C7" w:rsidRPr="00EF245A">
        <w:t xml:space="preserve"> with assistance from </w:t>
      </w:r>
      <w:r w:rsidR="00E00733" w:rsidRPr="00EF245A">
        <w:t>other staff and diocesan advisers.</w:t>
      </w:r>
      <w:r w:rsidR="00E3023F">
        <w:t xml:space="preserve"> Collective worship is valued as a central aspect of the life of our church school, through which children grow spiritually, emotionally, morally and culturally.</w:t>
      </w:r>
    </w:p>
    <w:p w14:paraId="77CDEA7D" w14:textId="77777777" w:rsidR="005F17A9" w:rsidRPr="00EF245A" w:rsidRDefault="005F17A9" w:rsidP="005F17A9">
      <w:pPr>
        <w:pStyle w:val="Heading1"/>
      </w:pPr>
      <w:r w:rsidRPr="00EF245A">
        <w:t>Legal status of collective worship</w:t>
      </w:r>
    </w:p>
    <w:p w14:paraId="31A9BA18" w14:textId="77777777" w:rsidR="005F17A9" w:rsidRPr="00EF245A" w:rsidRDefault="005F17A9" w:rsidP="005F17A9">
      <w:r w:rsidRPr="00EF245A">
        <w:t xml:space="preserve">In a Church of England </w:t>
      </w:r>
      <w:r>
        <w:t>school</w:t>
      </w:r>
      <w:r w:rsidRPr="00EF245A">
        <w:t>, worship must be in line with the trust deed of the s</w:t>
      </w:r>
      <w:r>
        <w:t xml:space="preserve">chool </w:t>
      </w:r>
      <w:r w:rsidRPr="00EF245A">
        <w:t>and will reflect the traditions of the Church of England, i.e. the Anglican tradition.</w:t>
      </w:r>
    </w:p>
    <w:p w14:paraId="3BC2C2A1" w14:textId="4AF78800" w:rsidR="003202C7" w:rsidRPr="00EF245A" w:rsidRDefault="00B332B4" w:rsidP="00B332B4">
      <w:pPr>
        <w:pStyle w:val="Heading1"/>
        <w:rPr>
          <w:rFonts w:asciiTheme="minorHAnsi" w:hAnsiTheme="minorHAnsi"/>
        </w:rPr>
      </w:pPr>
      <w:r>
        <w:t>The right of withdrawal</w:t>
      </w:r>
    </w:p>
    <w:p w14:paraId="7162090E" w14:textId="5515E02A" w:rsidR="003202C7" w:rsidRDefault="00E00733" w:rsidP="00EF245A">
      <w:r w:rsidRPr="00EF245A">
        <w:t>Parents have a</w:t>
      </w:r>
      <w:r w:rsidR="003202C7" w:rsidRPr="00EF245A">
        <w:t xml:space="preserve"> legal right to withdraw t</w:t>
      </w:r>
      <w:r w:rsidRPr="00EF245A">
        <w:t>heir child from acts of worship. We ask for this to be discussed with the head</w:t>
      </w:r>
      <w:r w:rsidR="00E54734">
        <w:t xml:space="preserve"> </w:t>
      </w:r>
      <w:r w:rsidRPr="00EF245A">
        <w:t xml:space="preserve">teacher so </w:t>
      </w:r>
      <w:r w:rsidR="002D041C">
        <w:t>the exact nature of worship is understood by the parents before this becomes a permanent arrangement; alt</w:t>
      </w:r>
      <w:r w:rsidRPr="00EF245A">
        <w:t>ernative activities can</w:t>
      </w:r>
      <w:r w:rsidR="003202C7" w:rsidRPr="00EF245A">
        <w:t xml:space="preserve"> be provided</w:t>
      </w:r>
      <w:r w:rsidR="002D041C">
        <w:t xml:space="preserve"> for worship time</w:t>
      </w:r>
      <w:r w:rsidR="003202C7" w:rsidRPr="00EF245A">
        <w:t xml:space="preserve"> in</w:t>
      </w:r>
      <w:r w:rsidRPr="00EF245A">
        <w:t xml:space="preserve"> consultation with parents. Please be</w:t>
      </w:r>
      <w:r w:rsidR="00C43C7B" w:rsidRPr="00EF245A">
        <w:t xml:space="preserve"> a</w:t>
      </w:r>
      <w:r w:rsidRPr="00EF245A">
        <w:t>ware that t</w:t>
      </w:r>
      <w:r w:rsidR="003202C7" w:rsidRPr="00EF245A">
        <w:t>his does</w:t>
      </w:r>
      <w:r w:rsidRPr="00EF245A">
        <w:t xml:space="preserve"> not mean that the children will be</w:t>
      </w:r>
      <w:r w:rsidR="003202C7" w:rsidRPr="00EF245A">
        <w:t xml:space="preserve"> exempt from </w:t>
      </w:r>
      <w:r w:rsidRPr="00EF245A">
        <w:t>the Christian ethos of the setting</w:t>
      </w:r>
      <w:r w:rsidR="003202C7" w:rsidRPr="00EF245A">
        <w:t xml:space="preserve"> whic</w:t>
      </w:r>
      <w:r w:rsidRPr="00EF245A">
        <w:t>h underpins our teaching, learning and relationships.</w:t>
      </w:r>
    </w:p>
    <w:p w14:paraId="74B102B8" w14:textId="50D38644" w:rsidR="00D17A77" w:rsidRPr="00EF245A" w:rsidRDefault="00D17A77" w:rsidP="00B332B4">
      <w:pPr>
        <w:pStyle w:val="Heading1"/>
      </w:pPr>
      <w:r w:rsidRPr="00EF245A">
        <w:lastRenderedPageBreak/>
        <w:t xml:space="preserve">Worship </w:t>
      </w:r>
      <w:r w:rsidR="004C34AE" w:rsidRPr="00EF245A">
        <w:t xml:space="preserve">in </w:t>
      </w:r>
      <w:r w:rsidR="00E75393">
        <w:t>our school</w:t>
      </w:r>
      <w:r w:rsidRPr="00EF245A">
        <w:t xml:space="preserve"> should:</w:t>
      </w:r>
    </w:p>
    <w:p w14:paraId="07AC9989" w14:textId="77777777" w:rsidR="005B79DA" w:rsidRDefault="005B79DA" w:rsidP="00B332B4">
      <w:pPr>
        <w:pStyle w:val="Heading2"/>
      </w:pPr>
    </w:p>
    <w:p w14:paraId="45C2481A" w14:textId="387B83DD" w:rsidR="00D17A77" w:rsidRPr="00EF245A" w:rsidRDefault="00D17A77" w:rsidP="00B332B4">
      <w:pPr>
        <w:pStyle w:val="Heading2"/>
      </w:pPr>
      <w:r w:rsidRPr="00EF245A">
        <w:t>As worship:</w:t>
      </w:r>
    </w:p>
    <w:p w14:paraId="45C864C5" w14:textId="56B44323" w:rsidR="00A34C61" w:rsidRPr="00EF245A" w:rsidRDefault="00E00733" w:rsidP="00B332B4">
      <w:pPr>
        <w:pStyle w:val="ListParagraph"/>
        <w:numPr>
          <w:ilvl w:val="0"/>
          <w:numId w:val="9"/>
        </w:numPr>
      </w:pPr>
      <w:r w:rsidRPr="00EF245A">
        <w:t xml:space="preserve">Be </w:t>
      </w:r>
      <w:r w:rsidR="00B332B4">
        <w:t>at a level to enable children and adults</w:t>
      </w:r>
      <w:r w:rsidRPr="00EF245A">
        <w:t xml:space="preserve"> to explore their own understanding of God within a Christian framework</w:t>
      </w:r>
    </w:p>
    <w:p w14:paraId="24A7D958" w14:textId="111123F8" w:rsidR="00D17A77" w:rsidRPr="00EF245A" w:rsidRDefault="002D0980" w:rsidP="00B332B4">
      <w:pPr>
        <w:pStyle w:val="ListParagraph"/>
        <w:numPr>
          <w:ilvl w:val="0"/>
          <w:numId w:val="9"/>
        </w:numPr>
      </w:pPr>
      <w:r w:rsidRPr="00EF245A">
        <w:t>Explain and p</w:t>
      </w:r>
      <w:r w:rsidR="00D17A77" w:rsidRPr="00EF245A">
        <w:t>romote the cor</w:t>
      </w:r>
      <w:r w:rsidR="004C34AE" w:rsidRPr="00EF245A">
        <w:t xml:space="preserve">e Christian values of </w:t>
      </w:r>
      <w:r w:rsidR="00151C44" w:rsidRPr="00EF245A">
        <w:t>the setting</w:t>
      </w:r>
    </w:p>
    <w:p w14:paraId="5649D358" w14:textId="663A2BF9" w:rsidR="00D17A77" w:rsidRPr="00EF245A" w:rsidRDefault="00D17A77" w:rsidP="00790049">
      <w:pPr>
        <w:pStyle w:val="ListParagraph"/>
        <w:numPr>
          <w:ilvl w:val="0"/>
          <w:numId w:val="9"/>
        </w:numPr>
      </w:pPr>
      <w:r w:rsidRPr="00EF245A">
        <w:t xml:space="preserve">Have Integrity as acts of Anglican worship whilst being </w:t>
      </w:r>
      <w:r w:rsidR="00790049" w:rsidRPr="00790049">
        <w:rPr>
          <w:i/>
        </w:rPr>
        <w:t>i</w:t>
      </w:r>
      <w:r w:rsidRPr="00790049">
        <w:rPr>
          <w:i/>
        </w:rPr>
        <w:t xml:space="preserve">nvitational, </w:t>
      </w:r>
      <w:r w:rsidR="00790049" w:rsidRPr="00790049">
        <w:rPr>
          <w:i/>
        </w:rPr>
        <w:t>i</w:t>
      </w:r>
      <w:r w:rsidRPr="00790049">
        <w:rPr>
          <w:i/>
        </w:rPr>
        <w:t>nclusive</w:t>
      </w:r>
      <w:r w:rsidRPr="00EF245A">
        <w:t xml:space="preserve"> and </w:t>
      </w:r>
      <w:r w:rsidRPr="00790049">
        <w:rPr>
          <w:i/>
        </w:rPr>
        <w:t>inspirational</w:t>
      </w:r>
    </w:p>
    <w:p w14:paraId="693DB0A8" w14:textId="77777777" w:rsidR="00D17A77" w:rsidRPr="00EF245A" w:rsidRDefault="00D17A77" w:rsidP="00B332B4">
      <w:pPr>
        <w:pStyle w:val="ListParagraph"/>
        <w:numPr>
          <w:ilvl w:val="0"/>
          <w:numId w:val="9"/>
        </w:numPr>
      </w:pPr>
      <w:r w:rsidRPr="00EF245A">
        <w:t>Be based on Biblical text or themes</w:t>
      </w:r>
    </w:p>
    <w:p w14:paraId="1BB15E9F" w14:textId="48E1E026" w:rsidR="00D17A77" w:rsidRPr="00EF245A" w:rsidRDefault="00D17A77" w:rsidP="00B332B4">
      <w:pPr>
        <w:pStyle w:val="ListParagraph"/>
        <w:numPr>
          <w:ilvl w:val="0"/>
          <w:numId w:val="9"/>
        </w:numPr>
      </w:pPr>
      <w:r w:rsidRPr="00EF245A">
        <w:t xml:space="preserve">Be central in importance to the life of our </w:t>
      </w:r>
      <w:r w:rsidR="005851F4">
        <w:t>school</w:t>
      </w:r>
      <w:r w:rsidRPr="00EF245A">
        <w:t xml:space="preserve"> community, which is part of a wider community that embraces the whole world</w:t>
      </w:r>
    </w:p>
    <w:p w14:paraId="39F621D4" w14:textId="41690B82" w:rsidR="00D17A77" w:rsidRPr="00EF245A" w:rsidRDefault="002D0980" w:rsidP="00B332B4">
      <w:pPr>
        <w:pStyle w:val="ListParagraph"/>
        <w:numPr>
          <w:ilvl w:val="0"/>
          <w:numId w:val="9"/>
        </w:numPr>
      </w:pPr>
      <w:r w:rsidRPr="00EF245A">
        <w:t>Mark</w:t>
      </w:r>
      <w:r w:rsidR="00D17A77" w:rsidRPr="00EF245A">
        <w:t xml:space="preserve"> the seasons and festivals of the Christian year</w:t>
      </w:r>
    </w:p>
    <w:p w14:paraId="327C8CDF" w14:textId="0927D6DF" w:rsidR="00D17A77" w:rsidRPr="00EF245A" w:rsidRDefault="00D17A77" w:rsidP="00B332B4">
      <w:pPr>
        <w:pStyle w:val="ListParagraph"/>
        <w:numPr>
          <w:ilvl w:val="0"/>
          <w:numId w:val="9"/>
        </w:numPr>
      </w:pPr>
      <w:r w:rsidRPr="00EF245A">
        <w:t>Develop understanding of</w:t>
      </w:r>
      <w:r w:rsidR="006070D1" w:rsidRPr="00EF245A">
        <w:t xml:space="preserve"> Anglican traditions such as the lighting of a candle or use of a cross</w:t>
      </w:r>
    </w:p>
    <w:p w14:paraId="6F350C18" w14:textId="77777777" w:rsidR="00D17A77" w:rsidRPr="00EF245A" w:rsidRDefault="00D17A77" w:rsidP="00B332B4">
      <w:pPr>
        <w:pStyle w:val="Heading2"/>
      </w:pPr>
      <w:r w:rsidRPr="00EF245A">
        <w:t>For people:</w:t>
      </w:r>
    </w:p>
    <w:p w14:paraId="611DE0B0" w14:textId="77777777" w:rsidR="00D17A77" w:rsidRPr="00EF245A" w:rsidRDefault="00D17A77" w:rsidP="00B332B4">
      <w:pPr>
        <w:pStyle w:val="ListParagraph"/>
        <w:numPr>
          <w:ilvl w:val="0"/>
          <w:numId w:val="10"/>
        </w:numPr>
      </w:pPr>
      <w:r w:rsidRPr="00EF245A">
        <w:t xml:space="preserve">Develop personal spirituality within </w:t>
      </w:r>
      <w:r w:rsidR="00151C44" w:rsidRPr="00EF245A">
        <w:t>the setting</w:t>
      </w:r>
      <w:r w:rsidRPr="00EF245A">
        <w:t xml:space="preserve"> community through a range of experiences including individual and collective prayer</w:t>
      </w:r>
    </w:p>
    <w:p w14:paraId="3DFF4790" w14:textId="586AEC12" w:rsidR="00D17A77" w:rsidRPr="00EF245A" w:rsidRDefault="00D17A77" w:rsidP="00B332B4">
      <w:pPr>
        <w:pStyle w:val="ListParagraph"/>
        <w:numPr>
          <w:ilvl w:val="0"/>
          <w:numId w:val="10"/>
        </w:numPr>
      </w:pPr>
      <w:r w:rsidRPr="00EF245A">
        <w:t xml:space="preserve">Celebrate the God given gifts and talents of individuals </w:t>
      </w:r>
    </w:p>
    <w:p w14:paraId="0569375B" w14:textId="4DF35AC5" w:rsidR="00D17A77" w:rsidRPr="00EF245A" w:rsidRDefault="00D17A77" w:rsidP="00B332B4">
      <w:pPr>
        <w:pStyle w:val="ListParagraph"/>
        <w:numPr>
          <w:ilvl w:val="0"/>
          <w:numId w:val="10"/>
        </w:numPr>
      </w:pPr>
      <w:r w:rsidRPr="00EF245A">
        <w:t xml:space="preserve">Make a significant contribution to the overall spiritual, moral, social and cultural development of members of </w:t>
      </w:r>
      <w:r w:rsidR="00151C44" w:rsidRPr="00EF245A">
        <w:t xml:space="preserve">the </w:t>
      </w:r>
      <w:r w:rsidR="005851F4">
        <w:t xml:space="preserve">school </w:t>
      </w:r>
      <w:r w:rsidRPr="00EF245A">
        <w:t>community</w:t>
      </w:r>
    </w:p>
    <w:p w14:paraId="307D61F2" w14:textId="77777777" w:rsidR="00D17A77" w:rsidRDefault="00D17A77" w:rsidP="00B332B4">
      <w:pPr>
        <w:pStyle w:val="ListParagraph"/>
        <w:numPr>
          <w:ilvl w:val="0"/>
          <w:numId w:val="10"/>
        </w:numPr>
      </w:pPr>
      <w:r w:rsidRPr="00EF245A">
        <w:t xml:space="preserve">Consider the beliefs and values of others, especially those within </w:t>
      </w:r>
      <w:r w:rsidR="00151C44" w:rsidRPr="00EF245A">
        <w:t>the setting</w:t>
      </w:r>
      <w:r w:rsidRPr="00EF245A">
        <w:t xml:space="preserve"> community</w:t>
      </w:r>
    </w:p>
    <w:p w14:paraId="45DF4C7F" w14:textId="77777777" w:rsidR="00D17A77" w:rsidRPr="00EF245A" w:rsidRDefault="00D17A77" w:rsidP="00B332B4">
      <w:pPr>
        <w:pStyle w:val="Heading2"/>
      </w:pPr>
      <w:r w:rsidRPr="00EF245A">
        <w:t>To comply:</w:t>
      </w:r>
    </w:p>
    <w:p w14:paraId="228677AF" w14:textId="518D5C37" w:rsidR="00D17A77" w:rsidRPr="00EF245A" w:rsidRDefault="006070D1" w:rsidP="008052D1">
      <w:pPr>
        <w:pStyle w:val="ListParagraph"/>
        <w:numPr>
          <w:ilvl w:val="0"/>
          <w:numId w:val="11"/>
        </w:numPr>
      </w:pPr>
      <w:r w:rsidRPr="00EF245A">
        <w:t>Reflect any</w:t>
      </w:r>
      <w:r w:rsidR="00D17A77" w:rsidRPr="00EF245A">
        <w:t xml:space="preserve"> trust deed</w:t>
      </w:r>
      <w:r w:rsidRPr="00EF245A">
        <w:t xml:space="preserve"> of the setting</w:t>
      </w:r>
    </w:p>
    <w:p w14:paraId="1BAA3C5C" w14:textId="77777777" w:rsidR="00D17A77" w:rsidRPr="00EF245A" w:rsidRDefault="00D17A77" w:rsidP="008052D1">
      <w:pPr>
        <w:pStyle w:val="ListParagraph"/>
        <w:numPr>
          <w:ilvl w:val="0"/>
          <w:numId w:val="11"/>
        </w:numPr>
      </w:pPr>
      <w:r w:rsidRPr="00EF245A">
        <w:t xml:space="preserve">Be clearly outlined in </w:t>
      </w:r>
      <w:r w:rsidR="00151C44" w:rsidRPr="00EF245A">
        <w:t>the setting</w:t>
      </w:r>
      <w:r w:rsidRPr="00EF245A">
        <w:t xml:space="preserve"> prospectus and documentation</w:t>
      </w:r>
    </w:p>
    <w:p w14:paraId="6CDA4958" w14:textId="67412D4B" w:rsidR="00D17A77" w:rsidRPr="00EF245A" w:rsidRDefault="006070D1" w:rsidP="008052D1">
      <w:pPr>
        <w:pStyle w:val="ListParagraph"/>
        <w:numPr>
          <w:ilvl w:val="0"/>
          <w:numId w:val="11"/>
        </w:numPr>
      </w:pPr>
      <w:r w:rsidRPr="00EF245A">
        <w:t>Involve children</w:t>
      </w:r>
      <w:r w:rsidR="00D17A77" w:rsidRPr="00EF245A">
        <w:t xml:space="preserve"> and adults in planning, leading and evaluating collective worship</w:t>
      </w:r>
      <w:r w:rsidRPr="00EF245A">
        <w:t xml:space="preserve"> eg through acting ou</w:t>
      </w:r>
      <w:r w:rsidR="00705518">
        <w:t>t</w:t>
      </w:r>
      <w:r w:rsidRPr="00EF245A">
        <w:t xml:space="preserve"> stories</w:t>
      </w:r>
    </w:p>
    <w:p w14:paraId="0D3CB074" w14:textId="4DF20277" w:rsidR="00D17A77" w:rsidRPr="00EF245A" w:rsidRDefault="00D17A77" w:rsidP="008052D1">
      <w:pPr>
        <w:pStyle w:val="ListParagraph"/>
        <w:numPr>
          <w:ilvl w:val="0"/>
          <w:numId w:val="11"/>
        </w:numPr>
      </w:pPr>
      <w:r w:rsidRPr="00EF245A">
        <w:t xml:space="preserve">Be monitored and evaluated </w:t>
      </w:r>
      <w:r w:rsidR="008052D1" w:rsidRPr="00EF245A">
        <w:t xml:space="preserve">by foundation governors </w:t>
      </w:r>
      <w:r w:rsidRPr="00EF245A">
        <w:t xml:space="preserve">for the impact it has on </w:t>
      </w:r>
      <w:r w:rsidR="00151C44" w:rsidRPr="00EF245A">
        <w:t>the</w:t>
      </w:r>
      <w:r w:rsidR="005851F4">
        <w:t xml:space="preserve"> school</w:t>
      </w:r>
      <w:r w:rsidRPr="00EF245A">
        <w:t xml:space="preserve"> community </w:t>
      </w:r>
    </w:p>
    <w:p w14:paraId="6C4A12CD" w14:textId="0461ABF9" w:rsidR="00D17A77" w:rsidRPr="00EF245A" w:rsidRDefault="00D17A77" w:rsidP="00EF245A"/>
    <w:p w14:paraId="70C0394E" w14:textId="777B2592" w:rsidR="00D17A77" w:rsidRPr="00EF245A" w:rsidRDefault="00266FE4" w:rsidP="00783805">
      <w:pPr>
        <w:pStyle w:val="Heading1"/>
      </w:pPr>
      <w:r>
        <w:rPr>
          <w:noProof/>
          <w:lang w:eastAsia="en-GB"/>
        </w:rPr>
        <w:drawing>
          <wp:anchor distT="0" distB="0" distL="114300" distR="114300" simplePos="0" relativeHeight="251663360" behindDoc="1" locked="0" layoutInCell="1" allowOverlap="1" wp14:anchorId="2B6CCBCF" wp14:editId="5A55F908">
            <wp:simplePos x="0" y="0"/>
            <wp:positionH relativeFrom="column">
              <wp:posOffset>5117465</wp:posOffset>
            </wp:positionH>
            <wp:positionV relativeFrom="paragraph">
              <wp:posOffset>241935</wp:posOffset>
            </wp:positionV>
            <wp:extent cx="1369060" cy="1876425"/>
            <wp:effectExtent l="0" t="0" r="2540" b="9525"/>
            <wp:wrapTight wrapText="bothSides">
              <wp:wrapPolygon edited="0">
                <wp:start x="0" y="0"/>
                <wp:lineTo x="0" y="21490"/>
                <wp:lineTo x="21340" y="21490"/>
                <wp:lineTo x="2134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9060" cy="1876425"/>
                    </a:xfrm>
                    <a:prstGeom prst="rect">
                      <a:avLst/>
                    </a:prstGeom>
                  </pic:spPr>
                </pic:pic>
              </a:graphicData>
            </a:graphic>
          </wp:anchor>
        </w:drawing>
      </w:r>
      <w:r w:rsidR="00D17A77" w:rsidRPr="00EF245A">
        <w:t>Aims</w:t>
      </w:r>
      <w:r w:rsidR="00160A3B" w:rsidRPr="00EF245A">
        <w:t xml:space="preserve"> of our worship</w:t>
      </w:r>
    </w:p>
    <w:p w14:paraId="196368D6" w14:textId="6C9050DD" w:rsidR="00D17A77" w:rsidRPr="00EF245A" w:rsidRDefault="00D17A77" w:rsidP="00851CAD">
      <w:pPr>
        <w:pStyle w:val="ListParagraph"/>
        <w:numPr>
          <w:ilvl w:val="0"/>
          <w:numId w:val="12"/>
        </w:numPr>
      </w:pPr>
      <w:r w:rsidRPr="00EF245A">
        <w:t>To promote the joy of worship as engagin</w:t>
      </w:r>
      <w:r w:rsidR="00ED6064">
        <w:t>g, inspiring and transformative</w:t>
      </w:r>
    </w:p>
    <w:p w14:paraId="15B9AB31" w14:textId="477FE6F2" w:rsidR="00D17A77" w:rsidRPr="00EF245A" w:rsidRDefault="00D17A77" w:rsidP="00851CAD">
      <w:pPr>
        <w:pStyle w:val="ListParagraph"/>
        <w:numPr>
          <w:ilvl w:val="0"/>
          <w:numId w:val="12"/>
        </w:numPr>
      </w:pPr>
      <w:r w:rsidRPr="00EF245A">
        <w:t xml:space="preserve">To develop spirituality, morality, social and cultural </w:t>
      </w:r>
      <w:r w:rsidR="00ED6064">
        <w:t>values</w:t>
      </w:r>
    </w:p>
    <w:p w14:paraId="0EE93B4A" w14:textId="06829E7F" w:rsidR="00D17A77" w:rsidRPr="00EF245A" w:rsidRDefault="00D17A77" w:rsidP="00851CAD">
      <w:pPr>
        <w:pStyle w:val="ListParagraph"/>
        <w:numPr>
          <w:ilvl w:val="0"/>
          <w:numId w:val="12"/>
        </w:numPr>
      </w:pPr>
      <w:r w:rsidRPr="00EF245A">
        <w:t>Sometimes to provide a peaceful environment enabling s</w:t>
      </w:r>
      <w:r w:rsidR="00ED6064">
        <w:t>tillness, reflection and prayer</w:t>
      </w:r>
    </w:p>
    <w:p w14:paraId="24943A1C" w14:textId="03699C07" w:rsidR="00D17A77" w:rsidRPr="00EF245A" w:rsidRDefault="00D17A77" w:rsidP="00851CAD">
      <w:pPr>
        <w:pStyle w:val="ListParagraph"/>
        <w:numPr>
          <w:ilvl w:val="0"/>
          <w:numId w:val="12"/>
        </w:numPr>
      </w:pPr>
      <w:r w:rsidRPr="00EF245A">
        <w:t>Sometimes to be noisy and joyous with singing, musi</w:t>
      </w:r>
      <w:r w:rsidR="00ED6064">
        <w:t>c, dance, drama, gymnastics etc</w:t>
      </w:r>
    </w:p>
    <w:p w14:paraId="65860ECC" w14:textId="628B578F" w:rsidR="00D17A77" w:rsidRPr="00EF245A" w:rsidRDefault="00D17A77" w:rsidP="00851CAD">
      <w:pPr>
        <w:pStyle w:val="ListParagraph"/>
        <w:numPr>
          <w:ilvl w:val="0"/>
          <w:numId w:val="12"/>
        </w:numPr>
      </w:pPr>
      <w:r w:rsidRPr="00EF245A">
        <w:t xml:space="preserve">To give an opportunity to </w:t>
      </w:r>
      <w:r w:rsidR="002C4A70" w:rsidRPr="00EF245A">
        <w:t xml:space="preserve">experience </w:t>
      </w:r>
      <w:r w:rsidR="00ED6064">
        <w:t>faith as revealed in the Bible</w:t>
      </w:r>
    </w:p>
    <w:p w14:paraId="62F2A503" w14:textId="39B3588A" w:rsidR="00D17A77" w:rsidRDefault="00D17A77" w:rsidP="00851CAD">
      <w:pPr>
        <w:pStyle w:val="ListParagraph"/>
        <w:numPr>
          <w:ilvl w:val="0"/>
          <w:numId w:val="12"/>
        </w:numPr>
      </w:pPr>
      <w:r w:rsidRPr="00EF245A">
        <w:t>To understand, celebrate and develop children’s knowledge of Christian beliefs, celebrations, traditions and religious festival</w:t>
      </w:r>
      <w:r w:rsidR="00ED6064">
        <w:t>s in the Anglican Church’s year</w:t>
      </w:r>
    </w:p>
    <w:p w14:paraId="038AE215" w14:textId="58FF3443" w:rsidR="005B79DA" w:rsidRPr="00EF245A" w:rsidRDefault="005B79DA" w:rsidP="005B79DA">
      <w:pPr>
        <w:pStyle w:val="ListParagraph"/>
        <w:numPr>
          <w:ilvl w:val="0"/>
          <w:numId w:val="12"/>
        </w:numPr>
      </w:pPr>
      <w:r>
        <w:t>Facilitate a deeper understanding of the Christian story narrative, from creation to the present day</w:t>
      </w:r>
    </w:p>
    <w:p w14:paraId="11B15C6E" w14:textId="4E746227" w:rsidR="00D17A77" w:rsidRPr="00EF245A" w:rsidRDefault="00D17A77" w:rsidP="00851CAD">
      <w:pPr>
        <w:pStyle w:val="ListParagraph"/>
        <w:numPr>
          <w:ilvl w:val="0"/>
          <w:numId w:val="12"/>
        </w:numPr>
      </w:pPr>
      <w:r w:rsidRPr="00EF245A">
        <w:t>To appreciate that people, cultures and beliefs differ and to demonstrate respect, tolerance and generos</w:t>
      </w:r>
      <w:r w:rsidR="00ED6064">
        <w:t>ity towards them</w:t>
      </w:r>
    </w:p>
    <w:p w14:paraId="5C33907F" w14:textId="20CFD523" w:rsidR="00D17A77" w:rsidRPr="00EF245A" w:rsidRDefault="00D17A77" w:rsidP="00851CAD">
      <w:pPr>
        <w:pStyle w:val="ListParagraph"/>
        <w:numPr>
          <w:ilvl w:val="0"/>
          <w:numId w:val="12"/>
        </w:numPr>
      </w:pPr>
      <w:r w:rsidRPr="00EF245A">
        <w:t xml:space="preserve">To develop </w:t>
      </w:r>
      <w:r w:rsidR="004C34AE" w:rsidRPr="00EF245A">
        <w:t>young children</w:t>
      </w:r>
      <w:r w:rsidRPr="00EF245A">
        <w:t>’</w:t>
      </w:r>
      <w:r w:rsidR="002C4A70" w:rsidRPr="00EF245A">
        <w:t>s</w:t>
      </w:r>
      <w:r w:rsidRPr="00EF245A">
        <w:t xml:space="preserve"> sense of self-worth and to provide opportunities to celebrate achievements.</w:t>
      </w:r>
    </w:p>
    <w:p w14:paraId="413B3C3E" w14:textId="5DF87820" w:rsidR="00D17A77" w:rsidRPr="00EF245A" w:rsidRDefault="00D17A77" w:rsidP="00851CAD">
      <w:pPr>
        <w:pStyle w:val="ListParagraph"/>
        <w:numPr>
          <w:ilvl w:val="0"/>
          <w:numId w:val="12"/>
        </w:numPr>
      </w:pPr>
      <w:r w:rsidRPr="00EF245A">
        <w:t>To develop a caring attitude to others and a</w:t>
      </w:r>
      <w:r w:rsidR="00ED6064">
        <w:t xml:space="preserve"> sense of community and loyalty</w:t>
      </w:r>
    </w:p>
    <w:p w14:paraId="1882E3C7" w14:textId="52B34D5F" w:rsidR="00D17A77" w:rsidRPr="00EF245A" w:rsidRDefault="00D17A77" w:rsidP="00851CAD">
      <w:pPr>
        <w:pStyle w:val="ListParagraph"/>
        <w:numPr>
          <w:ilvl w:val="0"/>
          <w:numId w:val="12"/>
        </w:numPr>
      </w:pPr>
      <w:r w:rsidRPr="00EF245A">
        <w:lastRenderedPageBreak/>
        <w:t xml:space="preserve">To provide opportunities for children to plan, lead, contribute to, monitor </w:t>
      </w:r>
      <w:r w:rsidR="00ED6064">
        <w:t>and evaluate collective worship</w:t>
      </w:r>
    </w:p>
    <w:p w14:paraId="7069072E" w14:textId="43AC1B1D" w:rsidR="00D17A77" w:rsidRDefault="00D17A77" w:rsidP="00851CAD">
      <w:pPr>
        <w:pStyle w:val="ListParagraph"/>
        <w:numPr>
          <w:ilvl w:val="0"/>
          <w:numId w:val="12"/>
        </w:numPr>
      </w:pPr>
      <w:r w:rsidRPr="00EF245A">
        <w:t>To invite clergy of the parish, other lay members of the parish and other Christian leaders in the community [as are acceptable to the parish church] to lead worship weekly</w:t>
      </w:r>
    </w:p>
    <w:p w14:paraId="1669AA43" w14:textId="77777777" w:rsidR="008232DD" w:rsidRPr="00EF245A" w:rsidRDefault="008232DD" w:rsidP="008232DD">
      <w:pPr>
        <w:pStyle w:val="ListParagraph"/>
      </w:pPr>
    </w:p>
    <w:p w14:paraId="6B16F36D" w14:textId="57774A49" w:rsidR="00D17A77" w:rsidRPr="00EF245A" w:rsidRDefault="008232DD" w:rsidP="008232DD">
      <w:pPr>
        <w:pStyle w:val="Heading1"/>
      </w:pPr>
      <w:r>
        <w:t>H</w:t>
      </w:r>
      <w:r w:rsidR="00D17A77" w:rsidRPr="00EF245A">
        <w:t>ow we achieve our aims</w:t>
      </w:r>
    </w:p>
    <w:p w14:paraId="6A857F80" w14:textId="77777777" w:rsidR="00D17A77" w:rsidRPr="00EF245A" w:rsidRDefault="00D17A77" w:rsidP="00EF245A">
      <w:r w:rsidRPr="00EF245A">
        <w:t>We aim to promote collective acts of worship, which are rich, meaningful experiences that are appropriate and significant to the pupil’s needs, age, development and interest by:</w:t>
      </w:r>
    </w:p>
    <w:p w14:paraId="2DE74795" w14:textId="24CA7292" w:rsidR="00D17A77" w:rsidRPr="00EF245A" w:rsidRDefault="00D17A77" w:rsidP="00B55E26">
      <w:pPr>
        <w:pStyle w:val="ListParagraph"/>
        <w:numPr>
          <w:ilvl w:val="0"/>
          <w:numId w:val="13"/>
        </w:numPr>
      </w:pPr>
      <w:r w:rsidRPr="00EF245A">
        <w:t xml:space="preserve">Creating a sense of occasion and reverence </w:t>
      </w:r>
    </w:p>
    <w:p w14:paraId="70CD2E7D" w14:textId="52F68A84" w:rsidR="009C5649" w:rsidRPr="00EF245A" w:rsidRDefault="009C5649" w:rsidP="00B55E26">
      <w:pPr>
        <w:pStyle w:val="ListParagraph"/>
        <w:numPr>
          <w:ilvl w:val="0"/>
          <w:numId w:val="13"/>
        </w:numPr>
      </w:pPr>
      <w:r w:rsidRPr="00EF245A">
        <w:t xml:space="preserve">Providing opportunities that develop pupil’s awareness of what is beautiful, good, wonderful, awesome </w:t>
      </w:r>
      <w:r w:rsidR="0043526E">
        <w:t>and puzzling in life experience</w:t>
      </w:r>
    </w:p>
    <w:p w14:paraId="1CB1F453" w14:textId="6A5A802F" w:rsidR="00D17A77" w:rsidRPr="00EF245A" w:rsidRDefault="00D17A77" w:rsidP="00B55E26">
      <w:pPr>
        <w:pStyle w:val="ListParagraph"/>
        <w:numPr>
          <w:ilvl w:val="0"/>
          <w:numId w:val="13"/>
        </w:numPr>
      </w:pPr>
      <w:r w:rsidRPr="00EF245A">
        <w:t xml:space="preserve">Arranging worship at different places when possible, different times with different people and groupings, involving all members of </w:t>
      </w:r>
      <w:r w:rsidR="00151C44" w:rsidRPr="00EF245A">
        <w:t>the setting</w:t>
      </w:r>
      <w:r w:rsidR="0043526E">
        <w:t xml:space="preserve"> community at some time</w:t>
      </w:r>
    </w:p>
    <w:p w14:paraId="71F6DBC8" w14:textId="31EC4A62" w:rsidR="00D17A77" w:rsidRPr="00EF245A" w:rsidRDefault="00D17A77" w:rsidP="00B55E26">
      <w:pPr>
        <w:pStyle w:val="ListParagraph"/>
        <w:numPr>
          <w:ilvl w:val="0"/>
          <w:numId w:val="13"/>
        </w:numPr>
      </w:pPr>
      <w:r w:rsidRPr="00EF245A">
        <w:t xml:space="preserve">Planning and linking themes which focus on a particular idea/concept, i.e. the </w:t>
      </w:r>
      <w:r w:rsidR="00151C44" w:rsidRPr="00EF245A">
        <w:t xml:space="preserve">liturgical year; </w:t>
      </w:r>
      <w:r w:rsidRPr="00EF245A">
        <w:t xml:space="preserve">festivals and celebrations, </w:t>
      </w:r>
      <w:r w:rsidR="00151C44" w:rsidRPr="00EF245A">
        <w:t xml:space="preserve">our Christian values </w:t>
      </w:r>
    </w:p>
    <w:p w14:paraId="265A7A60" w14:textId="3B34241D" w:rsidR="00D17A77" w:rsidRPr="00EF245A" w:rsidRDefault="00D17A77" w:rsidP="00B55E26">
      <w:pPr>
        <w:pStyle w:val="ListParagraph"/>
        <w:numPr>
          <w:ilvl w:val="0"/>
          <w:numId w:val="13"/>
        </w:numPr>
      </w:pPr>
      <w:r w:rsidRPr="00EF245A">
        <w:t xml:space="preserve">Using a wide range of resources, artefacts (from religious and secular sources), music, art, </w:t>
      </w:r>
      <w:r w:rsidR="00151C44" w:rsidRPr="00EF245A">
        <w:t>drama and external visitors</w:t>
      </w:r>
      <w:r w:rsidR="0043526E">
        <w:t xml:space="preserve"> to engage children’s interest</w:t>
      </w:r>
    </w:p>
    <w:p w14:paraId="78156BF2" w14:textId="54368374" w:rsidR="00D17A77" w:rsidRPr="00EF245A" w:rsidRDefault="009C5649" w:rsidP="00B55E26">
      <w:pPr>
        <w:pStyle w:val="ListParagraph"/>
        <w:numPr>
          <w:ilvl w:val="0"/>
          <w:numId w:val="13"/>
        </w:numPr>
      </w:pPr>
      <w:r w:rsidRPr="00EF245A">
        <w:t>Encouraging</w:t>
      </w:r>
      <w:r w:rsidR="00D17A77" w:rsidRPr="00EF245A">
        <w:t xml:space="preserve"> children to participate and experience different styles of worship, e.g. prayer, praise, silence, rituals, and become familiar with the language of worship, Biblical readings an</w:t>
      </w:r>
      <w:r w:rsidR="0043526E">
        <w:t>d liturgy</w:t>
      </w:r>
    </w:p>
    <w:p w14:paraId="68DB1028" w14:textId="0F8FCDE2" w:rsidR="00D17A77" w:rsidRPr="00EF245A" w:rsidRDefault="00D17A77" w:rsidP="00B55E26">
      <w:pPr>
        <w:pStyle w:val="ListParagraph"/>
        <w:numPr>
          <w:ilvl w:val="0"/>
          <w:numId w:val="13"/>
        </w:numPr>
      </w:pPr>
      <w:r w:rsidRPr="00EF245A">
        <w:t xml:space="preserve">Providing opportunities for </w:t>
      </w:r>
      <w:r w:rsidR="00EF7D57">
        <w:t>children and adults to reflect, contemplate</w:t>
      </w:r>
      <w:r w:rsidRPr="00EF245A">
        <w:t xml:space="preserve"> their own</w:t>
      </w:r>
      <w:r w:rsidR="00EF7D57">
        <w:t xml:space="preserve"> thoughts, feelings and beliefs</w:t>
      </w:r>
    </w:p>
    <w:p w14:paraId="3707C871" w14:textId="0A20A68B" w:rsidR="00D17A77" w:rsidRPr="00EF245A" w:rsidRDefault="00D17A77" w:rsidP="00B55E26">
      <w:pPr>
        <w:pStyle w:val="ListParagraph"/>
        <w:numPr>
          <w:ilvl w:val="0"/>
          <w:numId w:val="13"/>
        </w:numPr>
      </w:pPr>
      <w:r w:rsidRPr="00EF245A">
        <w:t>Using the centrality of prayer – personal silent prayer, personal shared prayers, coll</w:t>
      </w:r>
      <w:r w:rsidR="0043526E">
        <w:t>ective prayers, writing prayers; a</w:t>
      </w:r>
      <w:r w:rsidR="009C5649" w:rsidRPr="00EF245A">
        <w:t>ll prayer wil</w:t>
      </w:r>
      <w:r w:rsidR="0043526E">
        <w:t>l be invitational</w:t>
      </w:r>
    </w:p>
    <w:p w14:paraId="09BFEBAC" w14:textId="5907BE37" w:rsidR="00D17A77" w:rsidRPr="00EF245A" w:rsidRDefault="00D17A77" w:rsidP="00B55E26">
      <w:pPr>
        <w:pStyle w:val="ListParagraph"/>
        <w:numPr>
          <w:ilvl w:val="0"/>
          <w:numId w:val="13"/>
        </w:numPr>
      </w:pPr>
      <w:r w:rsidRPr="00EF245A">
        <w:t xml:space="preserve">Involving </w:t>
      </w:r>
      <w:r w:rsidR="004C34AE" w:rsidRPr="00EF245A">
        <w:t>young children</w:t>
      </w:r>
      <w:r w:rsidRPr="00EF245A">
        <w:t xml:space="preserve"> and members of the wider community to participate in collective worship a</w:t>
      </w:r>
      <w:r w:rsidR="0043526E">
        <w:t>nd activities within the parish</w:t>
      </w:r>
    </w:p>
    <w:p w14:paraId="22C0D43E" w14:textId="730FD92A" w:rsidR="00D17A77" w:rsidRPr="00EF245A" w:rsidRDefault="00D17A77" w:rsidP="00B55E26">
      <w:pPr>
        <w:pStyle w:val="ListParagraph"/>
        <w:numPr>
          <w:ilvl w:val="0"/>
          <w:numId w:val="13"/>
        </w:numPr>
      </w:pPr>
      <w:r w:rsidRPr="00EF245A">
        <w:t>Presenting and creating displays that promote and enhance spiritua</w:t>
      </w:r>
      <w:r w:rsidR="0043526E">
        <w:t>l ideas, thoughts and questions</w:t>
      </w:r>
    </w:p>
    <w:p w14:paraId="5A9B0F2F" w14:textId="77777777" w:rsidR="00D17A77" w:rsidRDefault="00D17A77" w:rsidP="00EF245A"/>
    <w:p w14:paraId="09A274EA" w14:textId="77777777" w:rsidR="00D17A77" w:rsidRPr="00EF245A" w:rsidRDefault="00D17A77" w:rsidP="00EF7D57">
      <w:pPr>
        <w:pStyle w:val="Heading1"/>
      </w:pPr>
      <w:r w:rsidRPr="00EF245A">
        <w:t>Central attributes of an act of worship</w:t>
      </w:r>
    </w:p>
    <w:p w14:paraId="386BEBA2" w14:textId="090A59F2" w:rsidR="00D17A77" w:rsidRPr="00EF245A" w:rsidRDefault="00705518" w:rsidP="00EF245A">
      <w:r>
        <w:t>We</w:t>
      </w:r>
      <w:r w:rsidR="00D17A77" w:rsidRPr="00EF245A">
        <w:t xml:space="preserve"> will endeavour to fulfil the following ‘central attributes’ of worship:</w:t>
      </w:r>
    </w:p>
    <w:p w14:paraId="454301A4" w14:textId="0C4AAE95" w:rsidR="00D17A77" w:rsidRPr="00EF245A" w:rsidRDefault="00D17A77" w:rsidP="00705518">
      <w:r w:rsidRPr="00FF2F1C">
        <w:rPr>
          <w:rStyle w:val="Heading2Char"/>
        </w:rPr>
        <w:t>Gathering</w:t>
      </w:r>
      <w:r w:rsidRPr="00EF245A">
        <w:tab/>
        <w:t xml:space="preserve">Making </w:t>
      </w:r>
      <w:r w:rsidR="009C5649" w:rsidRPr="00EF245A">
        <w:t xml:space="preserve">worship a special time of the day </w:t>
      </w:r>
    </w:p>
    <w:p w14:paraId="36A2CE8A" w14:textId="4502A8AF" w:rsidR="00D17A77" w:rsidRPr="00EF245A" w:rsidRDefault="00D17A77" w:rsidP="00FF2F1C">
      <w:pPr>
        <w:ind w:left="1440" w:hanging="1440"/>
      </w:pPr>
      <w:r w:rsidRPr="00FF2F1C">
        <w:rPr>
          <w:rStyle w:val="Heading2Char"/>
        </w:rPr>
        <w:t>Engaging</w:t>
      </w:r>
      <w:r w:rsidRPr="00EF245A">
        <w:tab/>
        <w:t>Using the best available techniques to stimulate interest in the content</w:t>
      </w:r>
    </w:p>
    <w:p w14:paraId="1EDA556F" w14:textId="77777777" w:rsidR="00D17A77" w:rsidRPr="00EF245A" w:rsidRDefault="00D17A77" w:rsidP="005267CF">
      <w:pPr>
        <w:spacing w:line="240" w:lineRule="auto"/>
        <w:ind w:left="1440" w:hanging="1440"/>
      </w:pPr>
      <w:r w:rsidRPr="00FF2F1C">
        <w:rPr>
          <w:rStyle w:val="Heading2Char"/>
        </w:rPr>
        <w:t>Responding</w:t>
      </w:r>
      <w:r w:rsidRPr="00EF245A">
        <w:tab/>
        <w:t>Ensuring there is time and opportunity for individual, group reflection and thought, so those attending can respond in a variety of ways</w:t>
      </w:r>
    </w:p>
    <w:p w14:paraId="251502D8" w14:textId="77777777" w:rsidR="00D17A77" w:rsidRPr="00EF245A" w:rsidRDefault="00D17A77" w:rsidP="00FF2F1C">
      <w:pPr>
        <w:ind w:left="1440" w:hanging="1440"/>
      </w:pPr>
      <w:r w:rsidRPr="00FF2F1C">
        <w:rPr>
          <w:rStyle w:val="Heading2Char"/>
        </w:rPr>
        <w:t>Sending</w:t>
      </w:r>
      <w:r w:rsidRPr="00EF245A">
        <w:tab/>
        <w:t>Summarising the worship in a meaningful short message used to create an opportunity for those attending to implement the ideas covered and to conclude the worship</w:t>
      </w:r>
    </w:p>
    <w:p w14:paraId="0A9FF3F5" w14:textId="77777777" w:rsidR="00D17A77" w:rsidRPr="00EF245A" w:rsidRDefault="00D17A77" w:rsidP="00EF245A"/>
    <w:p w14:paraId="355EB899" w14:textId="72EC0F24" w:rsidR="00D17A77" w:rsidRPr="00EF245A" w:rsidRDefault="00D17A77" w:rsidP="00EF245A">
      <w:r w:rsidRPr="00EF245A">
        <w:t xml:space="preserve">Collective worship should be planned systematically, so that there is continuity, variety and clear focus on Christian beliefs and festivals. Worship is led by a variety of people that include </w:t>
      </w:r>
      <w:r w:rsidR="00F83073">
        <w:t>school</w:t>
      </w:r>
      <w:r w:rsidRPr="00EF245A">
        <w:t xml:space="preserve"> staff, </w:t>
      </w:r>
      <w:r w:rsidR="004C34AE" w:rsidRPr="00EF245A">
        <w:t>children</w:t>
      </w:r>
      <w:r w:rsidR="00151C44" w:rsidRPr="00EF245A">
        <w:t>,</w:t>
      </w:r>
      <w:r w:rsidR="00420760" w:rsidRPr="00EF245A">
        <w:t xml:space="preserve"> </w:t>
      </w:r>
      <w:r w:rsidRPr="00EF245A">
        <w:t>representatives from the parish church, members of different faith communities and members of the local community.</w:t>
      </w:r>
    </w:p>
    <w:p w14:paraId="0DDCA113" w14:textId="77777777" w:rsidR="00D17A77" w:rsidRPr="00EF245A" w:rsidRDefault="00D17A77" w:rsidP="00EF245A"/>
    <w:p w14:paraId="641C010F" w14:textId="683A7591" w:rsidR="00D17A77" w:rsidRPr="00EF245A" w:rsidRDefault="00D17A77" w:rsidP="000A1F10">
      <w:pPr>
        <w:pStyle w:val="Heading1"/>
      </w:pPr>
      <w:r w:rsidRPr="00EF245A">
        <w:lastRenderedPageBreak/>
        <w:t>The centrality of prayer</w:t>
      </w:r>
    </w:p>
    <w:p w14:paraId="21618E44" w14:textId="68420FAE" w:rsidR="00D17A77" w:rsidRPr="00EF245A" w:rsidRDefault="00D17A77" w:rsidP="00EF245A">
      <w:r w:rsidRPr="00EF245A">
        <w:t>During the collective worship there will be a time for response and reflection, to ponder on a question, statement or thought. This may also be reflected in a</w:t>
      </w:r>
      <w:r w:rsidR="00B105A1" w:rsidRPr="00EF245A">
        <w:t>n invitational</w:t>
      </w:r>
      <w:r w:rsidRPr="00EF245A">
        <w:t xml:space="preserve"> prayer, </w:t>
      </w:r>
      <w:r w:rsidR="009C5649" w:rsidRPr="00EF245A">
        <w:t>offered spontaneously by a child</w:t>
      </w:r>
      <w:r w:rsidRPr="00EF245A">
        <w:t xml:space="preserve"> or adult, read out or recited. This prayer can be displayed and used in class and </w:t>
      </w:r>
      <w:r w:rsidR="004C34AE" w:rsidRPr="00EF245A">
        <w:t>setting</w:t>
      </w:r>
      <w:r w:rsidRPr="00EF245A">
        <w:t xml:space="preserve"> reflective areas so that:</w:t>
      </w:r>
    </w:p>
    <w:p w14:paraId="369B9D2C" w14:textId="3AF01B10" w:rsidR="00D17A77" w:rsidRPr="00EF245A" w:rsidRDefault="000A1F10" w:rsidP="00EF245A">
      <w:r w:rsidRPr="00EF245A">
        <w:rPr>
          <w:noProof/>
          <w:lang w:eastAsia="en-GB"/>
        </w:rPr>
        <w:drawing>
          <wp:anchor distT="0" distB="0" distL="114300" distR="114300" simplePos="0" relativeHeight="251662336" behindDoc="1" locked="0" layoutInCell="1" allowOverlap="1" wp14:anchorId="3325695E" wp14:editId="6987CAB2">
            <wp:simplePos x="0" y="0"/>
            <wp:positionH relativeFrom="margin">
              <wp:posOffset>4622165</wp:posOffset>
            </wp:positionH>
            <wp:positionV relativeFrom="paragraph">
              <wp:posOffset>174625</wp:posOffset>
            </wp:positionV>
            <wp:extent cx="1802765" cy="1561465"/>
            <wp:effectExtent l="0" t="0" r="6985" b="635"/>
            <wp:wrapTight wrapText="bothSides">
              <wp:wrapPolygon edited="0">
                <wp:start x="0" y="0"/>
                <wp:lineTo x="0" y="21345"/>
                <wp:lineTo x="21455" y="21345"/>
                <wp:lineTo x="214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F70V23T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2765" cy="1561465"/>
                    </a:xfrm>
                    <a:prstGeom prst="rect">
                      <a:avLst/>
                    </a:prstGeom>
                  </pic:spPr>
                </pic:pic>
              </a:graphicData>
            </a:graphic>
            <wp14:sizeRelH relativeFrom="page">
              <wp14:pctWidth>0</wp14:pctWidth>
            </wp14:sizeRelH>
            <wp14:sizeRelV relativeFrom="page">
              <wp14:pctHeight>0</wp14:pctHeight>
            </wp14:sizeRelV>
          </wp:anchor>
        </w:drawing>
      </w:r>
    </w:p>
    <w:p w14:paraId="698F2A4A" w14:textId="35C7540C" w:rsidR="000A1F10" w:rsidRDefault="00D17A77" w:rsidP="000A1F10">
      <w:pPr>
        <w:pStyle w:val="ListParagraph"/>
        <w:numPr>
          <w:ilvl w:val="0"/>
          <w:numId w:val="14"/>
        </w:numPr>
      </w:pPr>
      <w:r w:rsidRPr="00EF245A">
        <w:t>Children understand t</w:t>
      </w:r>
      <w:r w:rsidR="000A1F10">
        <w:t>he nature and purpose of prayer</w:t>
      </w:r>
    </w:p>
    <w:p w14:paraId="37E09BEE" w14:textId="6ECCEEE9" w:rsidR="00D17A77" w:rsidRPr="00EF245A" w:rsidRDefault="00D17A77" w:rsidP="000A1F10">
      <w:pPr>
        <w:pStyle w:val="ListParagraph"/>
        <w:numPr>
          <w:ilvl w:val="0"/>
          <w:numId w:val="14"/>
        </w:numPr>
      </w:pPr>
      <w:r w:rsidRPr="00EF245A">
        <w:t xml:space="preserve">Children understand the part prayer may play in their lives and the life of </w:t>
      </w:r>
      <w:r w:rsidR="000A1F10">
        <w:t xml:space="preserve">the </w:t>
      </w:r>
      <w:r w:rsidR="00151C44" w:rsidRPr="00EF245A">
        <w:t>setting</w:t>
      </w:r>
      <w:r w:rsidRPr="00EF245A">
        <w:t xml:space="preserve"> community</w:t>
      </w:r>
    </w:p>
    <w:p w14:paraId="07947194" w14:textId="71C975FF" w:rsidR="00D17A77" w:rsidRPr="00EF245A" w:rsidRDefault="00D17A77" w:rsidP="00EF245A">
      <w:pPr>
        <w:pStyle w:val="ListParagraph"/>
        <w:numPr>
          <w:ilvl w:val="0"/>
          <w:numId w:val="14"/>
        </w:numPr>
      </w:pPr>
      <w:r w:rsidRPr="00EF245A">
        <w:t xml:space="preserve">Prayer contributes to the spiritual development of individuals and the whole </w:t>
      </w:r>
      <w:r w:rsidR="004C34AE" w:rsidRPr="00EF245A">
        <w:t>setting</w:t>
      </w:r>
      <w:r w:rsidR="000A1F10">
        <w:t xml:space="preserve"> community</w:t>
      </w:r>
    </w:p>
    <w:p w14:paraId="64D5E6E5" w14:textId="70FB2BA6" w:rsidR="00D17A77" w:rsidRPr="00EF245A" w:rsidRDefault="00D17A77" w:rsidP="000A1F10">
      <w:pPr>
        <w:pStyle w:val="ListParagraph"/>
        <w:numPr>
          <w:ilvl w:val="0"/>
          <w:numId w:val="14"/>
        </w:numPr>
      </w:pPr>
      <w:r w:rsidRPr="00EF245A">
        <w:t>There will also be appropriate opportunities for prayer and other worship activities, including reflection</w:t>
      </w:r>
      <w:r w:rsidR="000A1F10">
        <w:t>, outside of collective worship</w:t>
      </w:r>
    </w:p>
    <w:p w14:paraId="7D07DEDE" w14:textId="65A5FCA9" w:rsidR="00D17A77" w:rsidRPr="00EF245A" w:rsidRDefault="00D17A77" w:rsidP="00EF245A"/>
    <w:p w14:paraId="298FE4C1" w14:textId="6AEF4196" w:rsidR="00E54734" w:rsidRPr="00E54734" w:rsidRDefault="00E54734" w:rsidP="00E54734">
      <w:pPr>
        <w:suppressAutoHyphens/>
        <w:rPr>
          <w:rFonts w:ascii="Calibri" w:hAnsi="Calibri"/>
        </w:rPr>
      </w:pPr>
      <w:r w:rsidRPr="00E54734">
        <w:rPr>
          <w:rFonts w:ascii="Calibri" w:hAnsi="Calibri"/>
        </w:rPr>
        <w:t xml:space="preserve">Each class has a ‘reflective area’ (spiritual table) to engage and promote reflection for individual pupils and adults, as well </w:t>
      </w:r>
      <w:r>
        <w:rPr>
          <w:rFonts w:ascii="Calibri" w:hAnsi="Calibri"/>
        </w:rPr>
        <w:t xml:space="preserve">as a ‘prayer garden’.  There are also </w:t>
      </w:r>
      <w:r w:rsidRPr="00E54734">
        <w:rPr>
          <w:rFonts w:ascii="Calibri" w:hAnsi="Calibri"/>
        </w:rPr>
        <w:t>children’s prayer box</w:t>
      </w:r>
      <w:r>
        <w:rPr>
          <w:rFonts w:ascii="Calibri" w:hAnsi="Calibri"/>
        </w:rPr>
        <w:t>es in designated shared areas</w:t>
      </w:r>
      <w:r w:rsidRPr="00E54734">
        <w:rPr>
          <w:rFonts w:ascii="Calibri" w:hAnsi="Calibri"/>
        </w:rPr>
        <w:t xml:space="preserve"> in which children are encouraged to place their own prayers which are used in the weekly, parent led prayer group.</w:t>
      </w:r>
    </w:p>
    <w:p w14:paraId="1DCDC4F9" w14:textId="760D921D" w:rsidR="000379C9" w:rsidRDefault="000379C9" w:rsidP="000379C9">
      <w:pPr>
        <w:pStyle w:val="Heading1"/>
      </w:pPr>
      <w:r>
        <w:t>Planning and Organisation</w:t>
      </w:r>
    </w:p>
    <w:p w14:paraId="2EABCCCC" w14:textId="4217353C" w:rsidR="000379C9" w:rsidRPr="000379C9" w:rsidRDefault="000379C9" w:rsidP="000379C9">
      <w:pPr>
        <w:pStyle w:val="Heading2"/>
      </w:pPr>
      <w:r>
        <w:t>Planning</w:t>
      </w:r>
    </w:p>
    <w:p w14:paraId="24515CEE" w14:textId="65CB4FDC" w:rsidR="000379C9" w:rsidRDefault="000379C9" w:rsidP="000379C9">
      <w:r>
        <w:t>Collective worship is planned systematically, so there is continuity, variety and clear focus on Christian beliefs and festivals. Worship is led by a variety of people that include school staff, pupils, governors, representatives from the parish church, members of different faith communities and members of the local community.</w:t>
      </w:r>
    </w:p>
    <w:p w14:paraId="0F620B27" w14:textId="1585241C" w:rsidR="000379C9" w:rsidRDefault="000379C9" w:rsidP="000379C9">
      <w:pPr>
        <w:pStyle w:val="Heading2"/>
      </w:pPr>
      <w:r w:rsidRPr="00114B7E">
        <w:t>Organisation</w:t>
      </w:r>
    </w:p>
    <w:tbl>
      <w:tblPr>
        <w:tblStyle w:val="TableGrid"/>
        <w:tblW w:w="0" w:type="auto"/>
        <w:tblLook w:val="04A0" w:firstRow="1" w:lastRow="0" w:firstColumn="1" w:lastColumn="0" w:noHBand="0" w:noVBand="1"/>
      </w:tblPr>
      <w:tblGrid>
        <w:gridCol w:w="2209"/>
        <w:gridCol w:w="7562"/>
      </w:tblGrid>
      <w:tr w:rsidR="000379C9" w14:paraId="597038F2" w14:textId="77777777" w:rsidTr="000379C9">
        <w:tc>
          <w:tcPr>
            <w:tcW w:w="2263" w:type="dxa"/>
          </w:tcPr>
          <w:p w14:paraId="6EC20703" w14:textId="300EF45D" w:rsidR="000379C9" w:rsidRPr="000379C9" w:rsidRDefault="000379C9" w:rsidP="000379C9">
            <w:pPr>
              <w:rPr>
                <w:b/>
              </w:rPr>
            </w:pPr>
            <w:r w:rsidRPr="000379C9">
              <w:rPr>
                <w:b/>
              </w:rPr>
              <w:t>Monday</w:t>
            </w:r>
          </w:p>
        </w:tc>
        <w:tc>
          <w:tcPr>
            <w:tcW w:w="7931" w:type="dxa"/>
          </w:tcPr>
          <w:p w14:paraId="2493E977" w14:textId="042831D6" w:rsidR="000379C9" w:rsidRPr="00E54734" w:rsidRDefault="00E54734" w:rsidP="00E54734">
            <w:pPr>
              <w:suppressAutoHyphens/>
              <w:rPr>
                <w:rFonts w:ascii="Calibri" w:hAnsi="Calibri"/>
              </w:rPr>
            </w:pPr>
            <w:r w:rsidRPr="00E54734">
              <w:rPr>
                <w:rFonts w:ascii="Calibri" w:hAnsi="Calibri"/>
              </w:rPr>
              <w:t>Whole school worship led by the Head</w:t>
            </w:r>
            <w:r>
              <w:rPr>
                <w:rFonts w:ascii="Calibri" w:hAnsi="Calibri"/>
              </w:rPr>
              <w:t xml:space="preserve"> </w:t>
            </w:r>
            <w:r w:rsidRPr="00E54734">
              <w:rPr>
                <w:rFonts w:ascii="Calibri" w:hAnsi="Calibri"/>
              </w:rPr>
              <w:t xml:space="preserve">teacher </w:t>
            </w:r>
            <w:r>
              <w:rPr>
                <w:rFonts w:ascii="Calibri" w:hAnsi="Calibri"/>
              </w:rPr>
              <w:t>and Senior Leaders</w:t>
            </w:r>
            <w:r w:rsidRPr="00E54734">
              <w:rPr>
                <w:rFonts w:ascii="Calibri" w:hAnsi="Calibri"/>
              </w:rPr>
              <w:tab/>
            </w:r>
          </w:p>
        </w:tc>
      </w:tr>
      <w:tr w:rsidR="000379C9" w14:paraId="4FF9868D" w14:textId="77777777" w:rsidTr="000379C9">
        <w:tc>
          <w:tcPr>
            <w:tcW w:w="2263" w:type="dxa"/>
          </w:tcPr>
          <w:p w14:paraId="41457707" w14:textId="48C164EF" w:rsidR="000379C9" w:rsidRPr="000379C9" w:rsidRDefault="000379C9" w:rsidP="000379C9">
            <w:pPr>
              <w:rPr>
                <w:b/>
              </w:rPr>
            </w:pPr>
            <w:r w:rsidRPr="000379C9">
              <w:rPr>
                <w:b/>
              </w:rPr>
              <w:t>Tuesday</w:t>
            </w:r>
          </w:p>
        </w:tc>
        <w:tc>
          <w:tcPr>
            <w:tcW w:w="7931" w:type="dxa"/>
          </w:tcPr>
          <w:p w14:paraId="20F41C97" w14:textId="04603D69" w:rsidR="000379C9" w:rsidRPr="00E54734" w:rsidRDefault="00E54734" w:rsidP="00E54734">
            <w:pPr>
              <w:suppressAutoHyphens/>
              <w:rPr>
                <w:rFonts w:ascii="Calibri" w:hAnsi="Calibri"/>
              </w:rPr>
            </w:pPr>
            <w:r w:rsidRPr="00E54734">
              <w:rPr>
                <w:rFonts w:ascii="Calibri" w:hAnsi="Calibri"/>
              </w:rPr>
              <w:t>Whole school worship led by the St Alban’s Parish clergy and the Deputy Head</w:t>
            </w:r>
            <w:r w:rsidR="00114B7E">
              <w:rPr>
                <w:rFonts w:ascii="Calibri" w:hAnsi="Calibri"/>
              </w:rPr>
              <w:t xml:space="preserve"> </w:t>
            </w:r>
            <w:r w:rsidRPr="00E54734">
              <w:rPr>
                <w:rFonts w:ascii="Calibri" w:hAnsi="Calibri"/>
              </w:rPr>
              <w:t>teacher</w:t>
            </w:r>
          </w:p>
        </w:tc>
      </w:tr>
      <w:tr w:rsidR="000379C9" w14:paraId="261C2618" w14:textId="77777777" w:rsidTr="000379C9">
        <w:tc>
          <w:tcPr>
            <w:tcW w:w="2263" w:type="dxa"/>
          </w:tcPr>
          <w:p w14:paraId="32ABA3D1" w14:textId="3E49F3CD" w:rsidR="000379C9" w:rsidRPr="000379C9" w:rsidRDefault="000379C9" w:rsidP="000379C9">
            <w:pPr>
              <w:rPr>
                <w:b/>
              </w:rPr>
            </w:pPr>
            <w:r w:rsidRPr="000379C9">
              <w:rPr>
                <w:b/>
              </w:rPr>
              <w:t>Wednesday</w:t>
            </w:r>
          </w:p>
        </w:tc>
        <w:tc>
          <w:tcPr>
            <w:tcW w:w="7931" w:type="dxa"/>
          </w:tcPr>
          <w:p w14:paraId="7DB86589" w14:textId="35719BA3" w:rsidR="000379C9" w:rsidRPr="00E54734" w:rsidRDefault="00E54734" w:rsidP="000379C9">
            <w:r w:rsidRPr="00E54734">
              <w:rPr>
                <w:rFonts w:ascii="Calibri" w:hAnsi="Calibri"/>
              </w:rPr>
              <w:t>Worship through singing led by the Music co-ordinator</w:t>
            </w:r>
          </w:p>
        </w:tc>
      </w:tr>
      <w:tr w:rsidR="000379C9" w14:paraId="719F5741" w14:textId="77777777" w:rsidTr="000379C9">
        <w:tc>
          <w:tcPr>
            <w:tcW w:w="2263" w:type="dxa"/>
          </w:tcPr>
          <w:p w14:paraId="20EE1ACC" w14:textId="361AC42F" w:rsidR="000379C9" w:rsidRPr="000379C9" w:rsidRDefault="000379C9" w:rsidP="000379C9">
            <w:pPr>
              <w:rPr>
                <w:b/>
              </w:rPr>
            </w:pPr>
            <w:r w:rsidRPr="000379C9">
              <w:rPr>
                <w:b/>
              </w:rPr>
              <w:t>Thursday</w:t>
            </w:r>
          </w:p>
        </w:tc>
        <w:tc>
          <w:tcPr>
            <w:tcW w:w="7931" w:type="dxa"/>
          </w:tcPr>
          <w:p w14:paraId="6986C0CD" w14:textId="1D155096" w:rsidR="000379C9" w:rsidRPr="00E54734" w:rsidRDefault="00E54734" w:rsidP="000379C9">
            <w:r w:rsidRPr="00E54734">
              <w:rPr>
                <w:rFonts w:ascii="Calibri" w:hAnsi="Calibri"/>
              </w:rPr>
              <w:t>Phase worship led by teachers or whole school worship led by a class (parents invited)</w:t>
            </w:r>
          </w:p>
        </w:tc>
      </w:tr>
      <w:tr w:rsidR="000379C9" w14:paraId="7835048B" w14:textId="77777777" w:rsidTr="000379C9">
        <w:tc>
          <w:tcPr>
            <w:tcW w:w="2263" w:type="dxa"/>
          </w:tcPr>
          <w:p w14:paraId="08E35034" w14:textId="3BE50834" w:rsidR="000379C9" w:rsidRPr="000379C9" w:rsidRDefault="000379C9" w:rsidP="000379C9">
            <w:pPr>
              <w:rPr>
                <w:b/>
              </w:rPr>
            </w:pPr>
            <w:r w:rsidRPr="000379C9">
              <w:rPr>
                <w:b/>
              </w:rPr>
              <w:t>Friday</w:t>
            </w:r>
          </w:p>
        </w:tc>
        <w:tc>
          <w:tcPr>
            <w:tcW w:w="7931" w:type="dxa"/>
          </w:tcPr>
          <w:p w14:paraId="13888A79" w14:textId="0A126FF3" w:rsidR="000379C9" w:rsidRPr="00E54734" w:rsidRDefault="00E54734" w:rsidP="00E54734">
            <w:pPr>
              <w:suppressAutoHyphens/>
              <w:jc w:val="both"/>
              <w:rPr>
                <w:rFonts w:ascii="Calibri" w:hAnsi="Calibri"/>
              </w:rPr>
            </w:pPr>
            <w:r w:rsidRPr="00E54734">
              <w:rPr>
                <w:rFonts w:ascii="Calibri" w:hAnsi="Calibri"/>
              </w:rPr>
              <w:t xml:space="preserve">Whole school celebration worship led by </w:t>
            </w:r>
            <w:r>
              <w:rPr>
                <w:rFonts w:ascii="Calibri" w:hAnsi="Calibri"/>
              </w:rPr>
              <w:t>all teaching staff</w:t>
            </w:r>
          </w:p>
        </w:tc>
      </w:tr>
    </w:tbl>
    <w:p w14:paraId="3F528E2A" w14:textId="32127164" w:rsidR="000379C9" w:rsidRDefault="000379C9" w:rsidP="000379C9"/>
    <w:p w14:paraId="0894D2FD" w14:textId="7C3BC74A" w:rsidR="00114B7E" w:rsidRPr="00114B7E" w:rsidRDefault="00114B7E" w:rsidP="00114B7E">
      <w:pPr>
        <w:jc w:val="both"/>
      </w:pPr>
      <w:r w:rsidRPr="00114B7E">
        <w:rPr>
          <w:rFonts w:ascii="Calibri" w:hAnsi="Calibri"/>
        </w:rPr>
        <w:t>The Head teacher</w:t>
      </w:r>
      <w:r w:rsidR="00705518">
        <w:rPr>
          <w:rFonts w:ascii="Calibri" w:hAnsi="Calibri"/>
        </w:rPr>
        <w:t>, Senior Leaders</w:t>
      </w:r>
      <w:r w:rsidRPr="00114B7E">
        <w:rPr>
          <w:rFonts w:ascii="Calibri" w:hAnsi="Calibri"/>
        </w:rPr>
        <w:t xml:space="preserve"> and St Alban’s clergy plan worship on a termly basis, with input from pupils, teachers, members of the parish church and reflections / feedback from pupils, staff, governors and parents.  Resources and artefacts are available from the staffroom. A board is displayed outside the hall, highlighting the importance of prayer, along with the children’s prayer box.  The colours of the Anglican Church’s year are displayed in the hall and referred to during assemblies.   The school’s distinctive ethos and Christian values are displayed around the school</w:t>
      </w:r>
      <w:r>
        <w:rPr>
          <w:rFonts w:ascii="Calibri" w:hAnsi="Calibri"/>
        </w:rPr>
        <w:t>.</w:t>
      </w:r>
    </w:p>
    <w:p w14:paraId="33072F06" w14:textId="77777777" w:rsidR="00D17A77" w:rsidRPr="00EF245A" w:rsidRDefault="00151C44" w:rsidP="007D2D36">
      <w:pPr>
        <w:pStyle w:val="Heading1"/>
      </w:pPr>
      <w:r w:rsidRPr="00EF245A">
        <w:t>R</w:t>
      </w:r>
      <w:r w:rsidR="00D17A77" w:rsidRPr="00EF245A">
        <w:t>esources</w:t>
      </w:r>
    </w:p>
    <w:p w14:paraId="35A3D99D" w14:textId="443BC6D4" w:rsidR="00151C44" w:rsidRPr="00EF245A" w:rsidRDefault="00114B7E" w:rsidP="00EF245A">
      <w:r>
        <w:t>R</w:t>
      </w:r>
      <w:r w:rsidR="00151C44" w:rsidRPr="00EF245A">
        <w:t xml:space="preserve">esources </w:t>
      </w:r>
      <w:r>
        <w:t xml:space="preserve">and artefacts </w:t>
      </w:r>
      <w:r w:rsidR="00151C44" w:rsidRPr="00EF245A">
        <w:t>available to support collective worship and these are stored</w:t>
      </w:r>
      <w:r w:rsidR="00E748D8">
        <w:t xml:space="preserve"> in</w:t>
      </w:r>
      <w:r>
        <w:t xml:space="preserve"> the staffroom. </w:t>
      </w:r>
      <w:r w:rsidR="00FC5848" w:rsidRPr="00FC5848">
        <w:t>Electronic</w:t>
      </w:r>
      <w:r w:rsidR="00FC5848">
        <w:t xml:space="preserve"> resources can be found on the </w:t>
      </w:r>
      <w:r w:rsidR="00052B72">
        <w:t>school</w:t>
      </w:r>
      <w:r>
        <w:t xml:space="preserve"> network on staffshare: Worship folder</w:t>
      </w:r>
    </w:p>
    <w:p w14:paraId="69E02D1B" w14:textId="77777777" w:rsidR="00D17A77" w:rsidRPr="00EF245A" w:rsidRDefault="00D17A77" w:rsidP="00FC5848">
      <w:pPr>
        <w:pStyle w:val="Heading1"/>
      </w:pPr>
      <w:r w:rsidRPr="00EF245A">
        <w:lastRenderedPageBreak/>
        <w:t>Communication</w:t>
      </w:r>
    </w:p>
    <w:p w14:paraId="2A96D48B" w14:textId="106D17DF" w:rsidR="00D17A77" w:rsidRPr="00114B7E" w:rsidRDefault="00151C44" w:rsidP="00114B7E">
      <w:pPr>
        <w:suppressAutoHyphens/>
        <w:rPr>
          <w:rFonts w:ascii="Calibri" w:hAnsi="Calibri"/>
        </w:rPr>
      </w:pPr>
      <w:r w:rsidRPr="00114B7E">
        <w:t>The</w:t>
      </w:r>
      <w:r w:rsidR="00D17A77" w:rsidRPr="00114B7E">
        <w:t xml:space="preserve"> </w:t>
      </w:r>
      <w:r w:rsidR="00052B72" w:rsidRPr="00114B7E">
        <w:t xml:space="preserve">school </w:t>
      </w:r>
      <w:r w:rsidRPr="00114B7E">
        <w:t>will communicate with parent</w:t>
      </w:r>
      <w:r w:rsidR="00B27F95" w:rsidRPr="00114B7E">
        <w:t>s our collective worship themes via</w:t>
      </w:r>
      <w:r w:rsidR="00114B7E" w:rsidRPr="00114B7E">
        <w:t xml:space="preserve"> newsletters. </w:t>
      </w:r>
      <w:r w:rsidR="00114B7E" w:rsidRPr="00114B7E">
        <w:rPr>
          <w:rFonts w:ascii="Calibri" w:hAnsi="Calibri"/>
        </w:rPr>
        <w:t xml:space="preserve">When a specific value is discussed in depth at school, we also send home ideas and activities so that parents can share and talk about the </w:t>
      </w:r>
      <w:r w:rsidR="00114B7E">
        <w:rPr>
          <w:rFonts w:ascii="Calibri" w:hAnsi="Calibri"/>
        </w:rPr>
        <w:t>value at home with their child.</w:t>
      </w:r>
    </w:p>
    <w:p w14:paraId="7764A140" w14:textId="77777777" w:rsidR="00D17A77" w:rsidRPr="00EF245A" w:rsidRDefault="00D17A77" w:rsidP="00B27F95">
      <w:pPr>
        <w:pStyle w:val="Heading1"/>
      </w:pPr>
      <w:r w:rsidRPr="00EF245A">
        <w:t>Parental involvement</w:t>
      </w:r>
    </w:p>
    <w:p w14:paraId="1F9291D2" w14:textId="63811F27" w:rsidR="00D17A77" w:rsidRPr="00EF245A" w:rsidRDefault="00D17A77" w:rsidP="00EF245A">
      <w:r w:rsidRPr="00EF245A">
        <w:t>Parents are actively encouraged to participate in collective acts of worship</w:t>
      </w:r>
      <w:r w:rsidR="00151C44" w:rsidRPr="00EF245A">
        <w:t xml:space="preserve"> when possible.</w:t>
      </w:r>
    </w:p>
    <w:p w14:paraId="536EFBED" w14:textId="77777777" w:rsidR="00D17A77" w:rsidRPr="00EF245A" w:rsidRDefault="00D17A77" w:rsidP="002A6D44">
      <w:pPr>
        <w:pStyle w:val="Heading1"/>
      </w:pPr>
      <w:r w:rsidRPr="00EF245A">
        <w:t>Responsibilities</w:t>
      </w:r>
    </w:p>
    <w:p w14:paraId="63C39121" w14:textId="1265508E" w:rsidR="00D17A77" w:rsidRPr="00EF245A" w:rsidRDefault="00D17A77" w:rsidP="00EF245A">
      <w:r w:rsidRPr="00EF245A">
        <w:t xml:space="preserve">The normal expectation within our church </w:t>
      </w:r>
      <w:r w:rsidR="00E75393">
        <w:t>school</w:t>
      </w:r>
      <w:r w:rsidR="00CC0225" w:rsidRPr="00EF245A">
        <w:t xml:space="preserve"> is for all staff to view </w:t>
      </w:r>
      <w:r w:rsidRPr="00EF245A">
        <w:t>collective worship as an i</w:t>
      </w:r>
      <w:r w:rsidR="00B105A1" w:rsidRPr="00EF245A">
        <w:t>mportant part of their own well-</w:t>
      </w:r>
      <w:r w:rsidRPr="00EF245A">
        <w:t xml:space="preserve">being and spiritual development as human beings. </w:t>
      </w:r>
      <w:r w:rsidR="00E75393">
        <w:t>The school</w:t>
      </w:r>
      <w:r w:rsidRPr="00EF245A">
        <w:t xml:space="preserve"> will endeavour to timetable staff so all have an opportunity to attend regularly.</w:t>
      </w:r>
    </w:p>
    <w:p w14:paraId="31A8D455" w14:textId="580DAA1A" w:rsidR="00D17A77" w:rsidRPr="00235B25" w:rsidRDefault="00D17A77" w:rsidP="00EF245A">
      <w:r w:rsidRPr="00EF245A">
        <w:t xml:space="preserve">At interview all applicants are informed that </w:t>
      </w:r>
      <w:r w:rsidR="00151C44" w:rsidRPr="00EF245A">
        <w:t>the setting</w:t>
      </w:r>
      <w:r w:rsidRPr="00EF245A">
        <w:t xml:space="preserve"> hol</w:t>
      </w:r>
      <w:r w:rsidR="00CC0225" w:rsidRPr="00EF245A">
        <w:t>ds</w:t>
      </w:r>
      <w:r w:rsidRPr="00EF245A">
        <w:t xml:space="preserve"> acts of collective worship that promote the Christian ethos and values of </w:t>
      </w:r>
      <w:r w:rsidR="00E75393">
        <w:t>the school</w:t>
      </w:r>
      <w:r w:rsidRPr="00EF245A">
        <w:t>.</w:t>
      </w:r>
      <w:r w:rsidR="00B105A1" w:rsidRPr="00EF245A">
        <w:t xml:space="preserve"> </w:t>
      </w:r>
      <w:r w:rsidRPr="00EF245A">
        <w:t>The normal e</w:t>
      </w:r>
      <w:r w:rsidR="00CC0225" w:rsidRPr="00EF245A">
        <w:t>xpectation will be that</w:t>
      </w:r>
      <w:r w:rsidRPr="00EF245A">
        <w:t xml:space="preserve"> sta</w:t>
      </w:r>
      <w:r w:rsidR="00CC0225" w:rsidRPr="00EF245A">
        <w:t xml:space="preserve">ff </w:t>
      </w:r>
      <w:r w:rsidRPr="00EF245A">
        <w:t>will participate in and lead collective worship.</w:t>
      </w:r>
      <w:r w:rsidR="00B105A1" w:rsidRPr="00EF245A">
        <w:t xml:space="preserve"> </w:t>
      </w:r>
      <w:r w:rsidR="00E75393">
        <w:t>The school</w:t>
      </w:r>
      <w:r w:rsidRPr="00EF245A">
        <w:t xml:space="preserve"> welcomes offers from any member of staff who feels confident to lead </w:t>
      </w:r>
      <w:r w:rsidRPr="00235B25">
        <w:t>worship.</w:t>
      </w:r>
    </w:p>
    <w:p w14:paraId="0EB32C0B" w14:textId="0108C114" w:rsidR="00D17A77" w:rsidRPr="00235B25" w:rsidRDefault="00CF71B5" w:rsidP="00EF245A">
      <w:r w:rsidRPr="00235B25">
        <w:t xml:space="preserve">The Deputy Headteacher </w:t>
      </w:r>
      <w:r w:rsidR="00D17A77" w:rsidRPr="00235B25">
        <w:t>is responsible for co-ordinating the programme of induction and training for staff.</w:t>
      </w:r>
    </w:p>
    <w:p w14:paraId="24BCCBCF" w14:textId="77997183" w:rsidR="00D17A77" w:rsidRPr="00EF245A" w:rsidRDefault="00CF71B5" w:rsidP="00EF245A">
      <w:r w:rsidRPr="00235B25">
        <w:t>The Headteacher and Senior Leaders are</w:t>
      </w:r>
      <w:r w:rsidR="00590692" w:rsidRPr="00235B25">
        <w:t xml:space="preserve"> </w:t>
      </w:r>
      <w:r w:rsidR="00D17A77" w:rsidRPr="00235B25">
        <w:t xml:space="preserve">responsible for </w:t>
      </w:r>
      <w:r w:rsidR="00590692" w:rsidRPr="00235B25">
        <w:t xml:space="preserve">planning </w:t>
      </w:r>
      <w:r w:rsidRPr="00235B25">
        <w:t xml:space="preserve">the overall programme for </w:t>
      </w:r>
      <w:r w:rsidR="00590692" w:rsidRPr="00235B25">
        <w:t>collective worship.</w:t>
      </w:r>
      <w:bookmarkStart w:id="0" w:name="_GoBack"/>
      <w:bookmarkEnd w:id="0"/>
    </w:p>
    <w:p w14:paraId="79E37CC4" w14:textId="77777777" w:rsidR="00D17A77" w:rsidRPr="00EF245A" w:rsidRDefault="00D17A77" w:rsidP="002A6D44">
      <w:pPr>
        <w:pStyle w:val="Heading1"/>
      </w:pPr>
      <w:r w:rsidRPr="00EF245A">
        <w:t>Monitoring and evaluation</w:t>
      </w:r>
    </w:p>
    <w:p w14:paraId="6E8F5D6B" w14:textId="072BD2B6" w:rsidR="00D17A77" w:rsidRPr="00EF245A" w:rsidRDefault="00D17A77" w:rsidP="00EF245A">
      <w:r w:rsidRPr="00EF245A">
        <w:t xml:space="preserve">Monitoring and evaluation of collective acts of worship, is undertaken by </w:t>
      </w:r>
      <w:r w:rsidR="004C34AE" w:rsidRPr="00EF245A">
        <w:t>children</w:t>
      </w:r>
      <w:r w:rsidR="00CF71B5">
        <w:t>, s</w:t>
      </w:r>
      <w:r w:rsidRPr="00EF245A">
        <w:t>taff</w:t>
      </w:r>
      <w:r w:rsidR="00CF71B5">
        <w:t xml:space="preserve"> and Governors according to the school’s monitoring plan</w:t>
      </w:r>
      <w:r w:rsidR="00CC0225" w:rsidRPr="00EF245A">
        <w:t xml:space="preserve">. </w:t>
      </w:r>
      <w:r w:rsidRPr="00EF245A">
        <w:t xml:space="preserve"> This process supports </w:t>
      </w:r>
      <w:r w:rsidR="00E75393">
        <w:t>the school’s</w:t>
      </w:r>
      <w:r w:rsidR="00CC0225" w:rsidRPr="00EF245A">
        <w:t xml:space="preserve"> self-evaluation and staff development and appraisal. </w:t>
      </w:r>
      <w:r w:rsidRPr="00EF245A">
        <w:t>All leaders of collective worship are asked to evaluate continuously, reflect after every worship, to develop and improve their practice.</w:t>
      </w:r>
    </w:p>
    <w:p w14:paraId="4B95A6F5" w14:textId="77777777" w:rsidR="00D17A77" w:rsidRPr="00EF245A" w:rsidRDefault="00D17A77" w:rsidP="002A6D44">
      <w:pPr>
        <w:pStyle w:val="Heading1"/>
      </w:pPr>
      <w:r w:rsidRPr="00EF245A">
        <w:t>Review</w:t>
      </w:r>
    </w:p>
    <w:p w14:paraId="4732F1F3" w14:textId="17C97D1A" w:rsidR="00CC0225" w:rsidRPr="00EF245A" w:rsidRDefault="00D17A77" w:rsidP="00EF245A">
      <w:r w:rsidRPr="00EF245A">
        <w:t>This poli</w:t>
      </w:r>
      <w:r w:rsidR="00CC0225" w:rsidRPr="00EF245A">
        <w:t xml:space="preserve">cy </w:t>
      </w:r>
      <w:r w:rsidR="00114B7E">
        <w:t>will be reviewed 3 yearly.</w:t>
      </w:r>
    </w:p>
    <w:p w14:paraId="3EA9DFBC" w14:textId="6CAF551A" w:rsidR="003202C7" w:rsidRPr="00EF245A" w:rsidRDefault="003202C7" w:rsidP="00EF245A">
      <w:r w:rsidRPr="00EF245A">
        <w:t xml:space="preserve">References to ‘parish’ refer to the local parish church </w:t>
      </w:r>
      <w:r w:rsidR="00E75393">
        <w:t xml:space="preserve">to </w:t>
      </w:r>
      <w:r w:rsidRPr="00EF245A">
        <w:t xml:space="preserve">which </w:t>
      </w:r>
      <w:r w:rsidR="00E75393">
        <w:t>the school is linked</w:t>
      </w:r>
      <w:r w:rsidRPr="00EF245A">
        <w:t xml:space="preserve">. </w:t>
      </w:r>
    </w:p>
    <w:p w14:paraId="59BBAC22" w14:textId="15F8F609" w:rsidR="00D17A77" w:rsidRPr="00EF245A" w:rsidRDefault="00D17A77" w:rsidP="00266FE4">
      <w:pPr>
        <w:pStyle w:val="Heading1"/>
      </w:pPr>
      <w:r w:rsidRPr="00EF245A">
        <w:t>Appendices</w:t>
      </w:r>
    </w:p>
    <w:p w14:paraId="008E5455" w14:textId="0B0209F2" w:rsidR="003D2B83" w:rsidRDefault="00420760" w:rsidP="00EF245A">
      <w:r w:rsidRPr="00EF245A">
        <w:t>APPENDIX 1</w:t>
      </w:r>
      <w:r w:rsidR="003D2B83">
        <w:t xml:space="preserve"> - SIAMS grade descriptors for collective worship</w:t>
      </w:r>
    </w:p>
    <w:p w14:paraId="0FC7881E" w14:textId="673555D4" w:rsidR="00D17A77" w:rsidRPr="00EF245A" w:rsidRDefault="003D2B83" w:rsidP="00EF245A">
      <w:r>
        <w:t xml:space="preserve">APPENDIX 2 - </w:t>
      </w:r>
      <w:r w:rsidR="00420760" w:rsidRPr="00EF245A">
        <w:t xml:space="preserve">1a </w:t>
      </w:r>
      <w:r w:rsidR="00D17A77" w:rsidRPr="00EF245A">
        <w:t>Collective worship observation form</w:t>
      </w:r>
      <w:r w:rsidR="00420760" w:rsidRPr="00EF245A">
        <w:t xml:space="preserve"> and 1b A practical guide to evaluating collective worship</w:t>
      </w:r>
    </w:p>
    <w:p w14:paraId="2C7E5C84" w14:textId="684442FB" w:rsidR="00D17A77" w:rsidRDefault="003D2B83" w:rsidP="002A6D44">
      <w:r>
        <w:t xml:space="preserve">APPENDIX 3 - </w:t>
      </w:r>
      <w:r w:rsidR="00420760" w:rsidRPr="00EF245A">
        <w:t>Liturgical Colours and seasons of the Christian year</w:t>
      </w:r>
    </w:p>
    <w:p w14:paraId="0E05179E" w14:textId="77777777" w:rsidR="00571A1F" w:rsidRDefault="00571A1F" w:rsidP="002A6D44"/>
    <w:p w14:paraId="6F1B2B42" w14:textId="77777777" w:rsidR="007D4148" w:rsidRDefault="007D4148" w:rsidP="00705318">
      <w:pPr>
        <w:rPr>
          <w:b/>
          <w:sz w:val="32"/>
          <w:szCs w:val="32"/>
        </w:rPr>
      </w:pPr>
    </w:p>
    <w:p w14:paraId="205EAF17" w14:textId="77777777" w:rsidR="007D4148" w:rsidRDefault="007D4148" w:rsidP="00705318">
      <w:pPr>
        <w:rPr>
          <w:b/>
          <w:sz w:val="32"/>
          <w:szCs w:val="32"/>
        </w:rPr>
      </w:pPr>
    </w:p>
    <w:p w14:paraId="312048AC" w14:textId="77777777" w:rsidR="007D4148" w:rsidRDefault="007D4148" w:rsidP="00705318">
      <w:pPr>
        <w:rPr>
          <w:b/>
          <w:sz w:val="32"/>
          <w:szCs w:val="32"/>
        </w:rPr>
      </w:pPr>
    </w:p>
    <w:p w14:paraId="43F3796F" w14:textId="77777777" w:rsidR="007D4148" w:rsidRDefault="007D4148" w:rsidP="00705318">
      <w:pPr>
        <w:rPr>
          <w:b/>
          <w:sz w:val="32"/>
          <w:szCs w:val="32"/>
        </w:rPr>
      </w:pPr>
    </w:p>
    <w:p w14:paraId="3C8CA5EC" w14:textId="651A7B27" w:rsidR="00705318" w:rsidRPr="007D4148" w:rsidRDefault="00571A1F" w:rsidP="00705318">
      <w:pPr>
        <w:rPr>
          <w:rFonts w:ascii="GillSansMT" w:hAnsi="GillSansMT" w:cs="GillSansMT"/>
          <w:color w:val="FFFFFF"/>
          <w:sz w:val="24"/>
          <w:szCs w:val="24"/>
        </w:rPr>
      </w:pPr>
      <w:r w:rsidRPr="007D4148">
        <w:rPr>
          <w:b/>
          <w:sz w:val="24"/>
          <w:szCs w:val="24"/>
        </w:rPr>
        <w:lastRenderedPageBreak/>
        <w:t>APPENDIX 1 – SIAMS Grade De</w:t>
      </w:r>
      <w:r w:rsidR="00705318" w:rsidRPr="007D4148">
        <w:rPr>
          <w:b/>
          <w:sz w:val="24"/>
          <w:szCs w:val="24"/>
        </w:rPr>
        <w:t>scriptors for Collective Worship</w:t>
      </w:r>
      <w:r w:rsidR="00705318" w:rsidRPr="007D4148">
        <w:rPr>
          <w:rFonts w:cs="GillSansMT"/>
          <w:color w:val="FFFFFF"/>
          <w:sz w:val="24"/>
          <w:szCs w:val="24"/>
        </w:rPr>
        <w:t xml:space="preserve"> o</w:t>
      </w:r>
      <w:r w:rsidR="00705318" w:rsidRPr="007D4148">
        <w:rPr>
          <w:rFonts w:ascii="GillSansMT" w:hAnsi="GillSansMT" w:cs="GillSansMT"/>
          <w:color w:val="FFFFFF"/>
          <w:sz w:val="24"/>
          <w:szCs w:val="24"/>
        </w:rPr>
        <w:t xml:space="preserve">f </w:t>
      </w:r>
    </w:p>
    <w:p w14:paraId="71E7BB8E" w14:textId="160E9CD4" w:rsidR="00705318" w:rsidRPr="007D4148" w:rsidRDefault="00705318" w:rsidP="00705318">
      <w:pPr>
        <w:pStyle w:val="Heading1"/>
        <w:rPr>
          <w:rFonts w:asciiTheme="minorHAnsi" w:hAnsiTheme="minorHAnsi"/>
          <w:sz w:val="24"/>
          <w:szCs w:val="24"/>
        </w:rPr>
      </w:pPr>
      <w:r w:rsidRPr="007D4148">
        <w:rPr>
          <w:rFonts w:asciiTheme="minorHAnsi" w:hAnsiTheme="minorHAnsi"/>
          <w:sz w:val="24"/>
          <w:szCs w:val="24"/>
        </w:rPr>
        <w:t>Strand 6: The Impact of Collective Worship</w:t>
      </w:r>
    </w:p>
    <w:p w14:paraId="5B02E404" w14:textId="77777777" w:rsidR="00705318" w:rsidRPr="007D4148" w:rsidRDefault="00705318" w:rsidP="00705318">
      <w:pPr>
        <w:pStyle w:val="Heading2"/>
        <w:rPr>
          <w:rFonts w:asciiTheme="minorHAnsi" w:hAnsiTheme="minorHAnsi"/>
          <w:sz w:val="22"/>
          <w:szCs w:val="22"/>
        </w:rPr>
      </w:pPr>
      <w:r w:rsidRPr="007D4148">
        <w:rPr>
          <w:rFonts w:asciiTheme="minorHAnsi" w:hAnsiTheme="minorHAnsi"/>
          <w:sz w:val="22"/>
          <w:szCs w:val="22"/>
        </w:rPr>
        <w:t>In a Church school collective worship should be inclusive, invitational and inspiring.</w:t>
      </w:r>
    </w:p>
    <w:p w14:paraId="21F0968F" w14:textId="77777777" w:rsidR="00705318" w:rsidRPr="00705318" w:rsidRDefault="00705318" w:rsidP="00705318">
      <w:pPr>
        <w:autoSpaceDE w:val="0"/>
        <w:autoSpaceDN w:val="0"/>
        <w:adjustRightInd w:val="0"/>
        <w:spacing w:after="0" w:line="240" w:lineRule="auto"/>
        <w:rPr>
          <w:rFonts w:cs="GillSansMT-Bold"/>
          <w:b/>
          <w:bCs/>
          <w:color w:val="8F80FF"/>
          <w:sz w:val="20"/>
          <w:szCs w:val="20"/>
        </w:rPr>
      </w:pPr>
    </w:p>
    <w:p w14:paraId="3C0C7BDD" w14:textId="58047ECF" w:rsidR="00705318" w:rsidRPr="004050A8" w:rsidRDefault="00705318" w:rsidP="004050A8">
      <w:pPr>
        <w:rPr>
          <w:b/>
        </w:rPr>
      </w:pPr>
      <w:r w:rsidRPr="004050A8">
        <w:rPr>
          <w:b/>
        </w:rPr>
        <w:t xml:space="preserve">In a </w:t>
      </w:r>
      <w:r w:rsidRPr="004050A8">
        <w:rPr>
          <w:b/>
          <w:u w:val="single"/>
        </w:rPr>
        <w:t>Good</w:t>
      </w:r>
      <w:r w:rsidRPr="004050A8">
        <w:rPr>
          <w:b/>
        </w:rPr>
        <w:t xml:space="preserve"> Church school which enables </w:t>
      </w:r>
      <w:r w:rsidR="00F31040">
        <w:rPr>
          <w:b/>
        </w:rPr>
        <w:t>pupils and adults to flourish:</w:t>
      </w:r>
    </w:p>
    <w:p w14:paraId="053C95B6" w14:textId="17B6D8A5" w:rsidR="00705318" w:rsidRPr="004050A8" w:rsidRDefault="00705318" w:rsidP="00705318">
      <w:pPr>
        <w:autoSpaceDE w:val="0"/>
        <w:autoSpaceDN w:val="0"/>
        <w:adjustRightInd w:val="0"/>
        <w:spacing w:after="0" w:line="240" w:lineRule="auto"/>
        <w:rPr>
          <w:rFonts w:cs="GillSansMT"/>
          <w:color w:val="000000"/>
          <w:szCs w:val="20"/>
        </w:rPr>
      </w:pPr>
      <w:r w:rsidRPr="004050A8">
        <w:rPr>
          <w:rFonts w:cs="GillSansMT"/>
          <w:color w:val="000000"/>
          <w:szCs w:val="20"/>
        </w:rPr>
        <w:t>Worship is invitational offering everyone the opportunity to engage whilst allowing the fr</w:t>
      </w:r>
      <w:r w:rsidR="004050A8">
        <w:rPr>
          <w:rFonts w:cs="GillSansMT"/>
          <w:color w:val="000000"/>
          <w:szCs w:val="20"/>
        </w:rPr>
        <w:t xml:space="preserve">eedom for those of other faiths </w:t>
      </w:r>
      <w:r w:rsidRPr="004050A8">
        <w:rPr>
          <w:rFonts w:cs="GillSansMT"/>
          <w:color w:val="000000"/>
          <w:szCs w:val="20"/>
        </w:rPr>
        <w:t>and none to be present with integrity. All those who wish to be so are actively engaged in w</w:t>
      </w:r>
      <w:r w:rsidR="004050A8">
        <w:rPr>
          <w:rFonts w:cs="GillSansMT"/>
          <w:color w:val="000000"/>
          <w:szCs w:val="20"/>
        </w:rPr>
        <w:t xml:space="preserve">orship. Prayer is a natural and </w:t>
      </w:r>
      <w:r w:rsidRPr="004050A8">
        <w:rPr>
          <w:rFonts w:cs="GillSansMT"/>
          <w:color w:val="000000"/>
          <w:szCs w:val="20"/>
        </w:rPr>
        <w:t xml:space="preserve">valued part of the culture of the school. It is not compulsory or forced. All those who </w:t>
      </w:r>
      <w:r w:rsidR="004050A8">
        <w:rPr>
          <w:rFonts w:cs="GillSansMT"/>
          <w:color w:val="000000"/>
          <w:szCs w:val="20"/>
        </w:rPr>
        <w:t xml:space="preserve">wish to do so will have regular </w:t>
      </w:r>
      <w:r w:rsidRPr="004050A8">
        <w:rPr>
          <w:rFonts w:cs="GillSansMT"/>
          <w:color w:val="000000"/>
          <w:szCs w:val="20"/>
        </w:rPr>
        <w:t xml:space="preserve">opportunities to pray and reflect. Pupils talk about the value of prayer and reflection both </w:t>
      </w:r>
      <w:r w:rsidR="004050A8">
        <w:rPr>
          <w:rFonts w:cs="GillSansMT"/>
          <w:color w:val="000000"/>
          <w:szCs w:val="20"/>
        </w:rPr>
        <w:t xml:space="preserve">in formal and informal contexts </w:t>
      </w:r>
      <w:r w:rsidRPr="004050A8">
        <w:rPr>
          <w:rFonts w:cs="GillSansMT"/>
          <w:color w:val="000000"/>
          <w:szCs w:val="20"/>
        </w:rPr>
        <w:t>and how being still and reflective in their own lives can be helpful. As appropriate to</w:t>
      </w:r>
      <w:r w:rsidR="004050A8">
        <w:rPr>
          <w:rFonts w:cs="GillSansMT"/>
          <w:color w:val="000000"/>
          <w:szCs w:val="20"/>
        </w:rPr>
        <w:t xml:space="preserve"> context, pupils speak of their </w:t>
      </w:r>
      <w:r w:rsidRPr="004050A8">
        <w:rPr>
          <w:rFonts w:cs="GillSansMT"/>
          <w:color w:val="000000"/>
          <w:szCs w:val="20"/>
        </w:rPr>
        <w:t>personal use of prayer and reflection. Pupils recognise that worship provides meaningful</w:t>
      </w:r>
      <w:r w:rsidR="004050A8">
        <w:rPr>
          <w:rFonts w:cs="GillSansMT"/>
          <w:color w:val="000000"/>
          <w:szCs w:val="20"/>
        </w:rPr>
        <w:t xml:space="preserve"> opportunities to contribute to </w:t>
      </w:r>
      <w:r w:rsidRPr="004050A8">
        <w:rPr>
          <w:rFonts w:cs="GillSansMT"/>
          <w:color w:val="000000"/>
          <w:szCs w:val="20"/>
        </w:rPr>
        <w:t>their spiritual development.</w:t>
      </w:r>
    </w:p>
    <w:p w14:paraId="5CA1FC92" w14:textId="77777777" w:rsidR="004050A8" w:rsidRDefault="004050A8" w:rsidP="00705318">
      <w:pPr>
        <w:autoSpaceDE w:val="0"/>
        <w:autoSpaceDN w:val="0"/>
        <w:adjustRightInd w:val="0"/>
        <w:spacing w:after="0" w:line="240" w:lineRule="auto"/>
        <w:rPr>
          <w:rFonts w:cs="GillSansMT"/>
          <w:color w:val="000000"/>
          <w:szCs w:val="20"/>
        </w:rPr>
      </w:pPr>
    </w:p>
    <w:p w14:paraId="0048272F" w14:textId="77777777" w:rsidR="00705318" w:rsidRDefault="00705318" w:rsidP="00705318">
      <w:pPr>
        <w:autoSpaceDE w:val="0"/>
        <w:autoSpaceDN w:val="0"/>
        <w:adjustRightInd w:val="0"/>
        <w:spacing w:after="0" w:line="240" w:lineRule="auto"/>
        <w:rPr>
          <w:rFonts w:cs="GillSansMT"/>
          <w:color w:val="000000"/>
          <w:szCs w:val="20"/>
        </w:rPr>
      </w:pPr>
      <w:r w:rsidRPr="004050A8">
        <w:rPr>
          <w:rFonts w:cs="GillSansMT"/>
          <w:color w:val="000000"/>
          <w:szCs w:val="20"/>
        </w:rPr>
        <w:t>Statutory obligations are met in context.</w:t>
      </w:r>
    </w:p>
    <w:p w14:paraId="4D634395" w14:textId="77777777" w:rsidR="004050A8" w:rsidRPr="004050A8" w:rsidRDefault="004050A8" w:rsidP="00705318">
      <w:pPr>
        <w:autoSpaceDE w:val="0"/>
        <w:autoSpaceDN w:val="0"/>
        <w:adjustRightInd w:val="0"/>
        <w:spacing w:after="0" w:line="240" w:lineRule="auto"/>
        <w:rPr>
          <w:rFonts w:cs="GillSansMT"/>
          <w:color w:val="000000"/>
          <w:szCs w:val="20"/>
        </w:rPr>
      </w:pPr>
    </w:p>
    <w:p w14:paraId="69DE1C0F" w14:textId="302C2BB4" w:rsidR="00705318" w:rsidRDefault="00705318" w:rsidP="00705318">
      <w:pPr>
        <w:autoSpaceDE w:val="0"/>
        <w:autoSpaceDN w:val="0"/>
        <w:adjustRightInd w:val="0"/>
        <w:spacing w:after="0" w:line="240" w:lineRule="auto"/>
        <w:rPr>
          <w:rFonts w:cs="GillSansMT"/>
          <w:color w:val="000000"/>
          <w:szCs w:val="20"/>
        </w:rPr>
      </w:pPr>
      <w:r w:rsidRPr="004050A8">
        <w:rPr>
          <w:rFonts w:cs="GillSansMT"/>
          <w:color w:val="000000"/>
          <w:szCs w:val="20"/>
        </w:rPr>
        <w:t>Worship is creative and pupils talk about how it often inspires them to action. It has variety, for exampl</w:t>
      </w:r>
      <w:r w:rsidR="004050A8">
        <w:rPr>
          <w:rFonts w:cs="GillSansMT"/>
          <w:color w:val="000000"/>
          <w:szCs w:val="20"/>
        </w:rPr>
        <w:t xml:space="preserve">e, involving music </w:t>
      </w:r>
      <w:r w:rsidRPr="004050A8">
        <w:rPr>
          <w:rFonts w:cs="GillSansMT"/>
          <w:color w:val="000000"/>
          <w:szCs w:val="20"/>
        </w:rPr>
        <w:t>and liturgy, silence, story and reflection and, where appropriate, the Eucharist. Most staff an</w:t>
      </w:r>
      <w:r w:rsidR="004050A8">
        <w:rPr>
          <w:rFonts w:cs="GillSansMT"/>
          <w:color w:val="000000"/>
          <w:szCs w:val="20"/>
        </w:rPr>
        <w:t xml:space="preserve">d pupils talk about how worship </w:t>
      </w:r>
      <w:r w:rsidRPr="004050A8">
        <w:rPr>
          <w:rFonts w:cs="GillSansMT"/>
          <w:color w:val="000000"/>
          <w:szCs w:val="20"/>
        </w:rPr>
        <w:t>causes them to reflect on their behaviour, values and attitudes. Worship ensures pupils develop an appreciatio</w:t>
      </w:r>
      <w:r w:rsidR="004050A8">
        <w:rPr>
          <w:rFonts w:cs="GillSansMT"/>
          <w:color w:val="000000"/>
          <w:szCs w:val="20"/>
        </w:rPr>
        <w:t xml:space="preserve">n of the </w:t>
      </w:r>
      <w:r w:rsidRPr="004050A8">
        <w:rPr>
          <w:rFonts w:cs="GillSansMT"/>
          <w:color w:val="000000"/>
          <w:szCs w:val="20"/>
        </w:rPr>
        <w:t>variety of elements and styles found in the diversity of liturgical and other traditions of t</w:t>
      </w:r>
      <w:r w:rsidR="004050A8">
        <w:rPr>
          <w:rFonts w:cs="GillSansMT"/>
          <w:color w:val="000000"/>
          <w:szCs w:val="20"/>
        </w:rPr>
        <w:t xml:space="preserve">he worldwide Anglican/Methodist </w:t>
      </w:r>
      <w:r w:rsidRPr="004050A8">
        <w:rPr>
          <w:rFonts w:cs="GillSansMT"/>
          <w:color w:val="000000"/>
          <w:szCs w:val="20"/>
        </w:rPr>
        <w:t>Church and its diversity of expression within the UK. Worship provokes thoughtful and re</w:t>
      </w:r>
      <w:r w:rsidR="004050A8">
        <w:rPr>
          <w:rFonts w:cs="GillSansMT"/>
          <w:color w:val="000000"/>
          <w:szCs w:val="20"/>
        </w:rPr>
        <w:t xml:space="preserve">spectful responses from pupils. </w:t>
      </w:r>
      <w:r w:rsidRPr="004050A8">
        <w:rPr>
          <w:rFonts w:cs="GillSansMT"/>
          <w:color w:val="000000"/>
          <w:szCs w:val="20"/>
        </w:rPr>
        <w:t>They are aware of the central importance of the Eucharist/Communion to Christian worship.</w:t>
      </w:r>
    </w:p>
    <w:p w14:paraId="50C09EA2" w14:textId="77777777" w:rsidR="00502BCF" w:rsidRDefault="00502BCF" w:rsidP="00705318">
      <w:pPr>
        <w:autoSpaceDE w:val="0"/>
        <w:autoSpaceDN w:val="0"/>
        <w:adjustRightInd w:val="0"/>
        <w:spacing w:after="0" w:line="240" w:lineRule="auto"/>
        <w:rPr>
          <w:rFonts w:cs="GillSansMT"/>
          <w:color w:val="000000"/>
          <w:szCs w:val="20"/>
        </w:rPr>
      </w:pPr>
    </w:p>
    <w:p w14:paraId="641CEAE7" w14:textId="78B05615" w:rsidR="00502BCF" w:rsidRPr="00502BCF" w:rsidRDefault="00502BCF" w:rsidP="00502BCF">
      <w:pPr>
        <w:autoSpaceDE w:val="0"/>
        <w:autoSpaceDN w:val="0"/>
        <w:adjustRightInd w:val="0"/>
        <w:spacing w:after="0" w:line="240" w:lineRule="auto"/>
        <w:rPr>
          <w:rFonts w:cs="GillSansMT"/>
          <w:szCs w:val="20"/>
        </w:rPr>
      </w:pPr>
      <w:r w:rsidRPr="00502BCF">
        <w:rPr>
          <w:rFonts w:cs="GillSansMT"/>
          <w:szCs w:val="20"/>
        </w:rPr>
        <w:t>Planning for collective worship ensures that pupils have opportunities to encounter the tea</w:t>
      </w:r>
      <w:r>
        <w:rPr>
          <w:rFonts w:cs="GillSansMT"/>
          <w:szCs w:val="20"/>
        </w:rPr>
        <w:t xml:space="preserve">chings of Jesus and explore the </w:t>
      </w:r>
      <w:r w:rsidRPr="00502BCF">
        <w:rPr>
          <w:rFonts w:cs="GillSansMT"/>
          <w:szCs w:val="20"/>
        </w:rPr>
        <w:t>relevance of his teaching in today’s world. Pupils talk about the meaning of the differen</w:t>
      </w:r>
      <w:r>
        <w:rPr>
          <w:rFonts w:cs="GillSansMT"/>
          <w:szCs w:val="20"/>
        </w:rPr>
        <w:t xml:space="preserve">t elements of Christian worship </w:t>
      </w:r>
      <w:r w:rsidRPr="00502BCF">
        <w:rPr>
          <w:rFonts w:cs="GillSansMT"/>
          <w:szCs w:val="20"/>
        </w:rPr>
        <w:t>including belief in the trinitarian nature of God.</w:t>
      </w:r>
    </w:p>
    <w:p w14:paraId="1FE36110" w14:textId="77777777" w:rsidR="00502BCF" w:rsidRDefault="00502BCF" w:rsidP="00502BCF">
      <w:pPr>
        <w:autoSpaceDE w:val="0"/>
        <w:autoSpaceDN w:val="0"/>
        <w:adjustRightInd w:val="0"/>
        <w:spacing w:after="0" w:line="240" w:lineRule="auto"/>
        <w:rPr>
          <w:rFonts w:cs="GillSansMT"/>
          <w:szCs w:val="20"/>
        </w:rPr>
      </w:pPr>
    </w:p>
    <w:p w14:paraId="78FD7497" w14:textId="1AD88CE7" w:rsidR="00502BCF" w:rsidRPr="00502BCF" w:rsidRDefault="00502BCF" w:rsidP="00502BCF">
      <w:pPr>
        <w:autoSpaceDE w:val="0"/>
        <w:autoSpaceDN w:val="0"/>
        <w:adjustRightInd w:val="0"/>
        <w:spacing w:after="0" w:line="240" w:lineRule="auto"/>
        <w:rPr>
          <w:rFonts w:cs="GillSansMT"/>
          <w:szCs w:val="20"/>
        </w:rPr>
      </w:pPr>
      <w:r w:rsidRPr="00502BCF">
        <w:rPr>
          <w:rFonts w:cs="GillSansMT"/>
          <w:szCs w:val="20"/>
        </w:rPr>
        <w:t xml:space="preserve">An effective shared approach to planning allows appropriate opportunities for pupils to </w:t>
      </w:r>
      <w:r>
        <w:rPr>
          <w:rFonts w:cs="GillSansMT"/>
          <w:szCs w:val="20"/>
        </w:rPr>
        <w:t xml:space="preserve">gather, engage and respond. The </w:t>
      </w:r>
      <w:r w:rsidRPr="00502BCF">
        <w:rPr>
          <w:rFonts w:cs="GillSansMT"/>
          <w:szCs w:val="20"/>
        </w:rPr>
        <w:t>planning, monitoring and evaluation of collective worship involves a range of members of the</w:t>
      </w:r>
      <w:r>
        <w:rPr>
          <w:rFonts w:cs="GillSansMT"/>
          <w:szCs w:val="20"/>
        </w:rPr>
        <w:t xml:space="preserve"> community. Pupils are actively </w:t>
      </w:r>
      <w:r w:rsidRPr="00502BCF">
        <w:rPr>
          <w:rFonts w:cs="GillSansMT"/>
          <w:szCs w:val="20"/>
        </w:rPr>
        <w:t>involved in this process, often taking a consultative role. Most leaders of worship, including</w:t>
      </w:r>
      <w:r>
        <w:rPr>
          <w:rFonts w:cs="GillSansMT"/>
          <w:szCs w:val="20"/>
        </w:rPr>
        <w:t xml:space="preserve"> clergy, have access to regular </w:t>
      </w:r>
      <w:r w:rsidRPr="00502BCF">
        <w:rPr>
          <w:rFonts w:cs="GillSansMT"/>
          <w:szCs w:val="20"/>
        </w:rPr>
        <w:t>training.</w:t>
      </w:r>
    </w:p>
    <w:p w14:paraId="00A241EE" w14:textId="77777777" w:rsidR="00502BCF" w:rsidRDefault="00502BCF" w:rsidP="00502BCF">
      <w:pPr>
        <w:autoSpaceDE w:val="0"/>
        <w:autoSpaceDN w:val="0"/>
        <w:adjustRightInd w:val="0"/>
        <w:spacing w:after="0" w:line="240" w:lineRule="auto"/>
        <w:rPr>
          <w:rFonts w:cs="GillSansMT"/>
          <w:szCs w:val="20"/>
        </w:rPr>
      </w:pPr>
    </w:p>
    <w:p w14:paraId="0892959B" w14:textId="2E6EB998" w:rsidR="00502BCF" w:rsidRDefault="00502BCF" w:rsidP="00502BCF">
      <w:pPr>
        <w:autoSpaceDE w:val="0"/>
        <w:autoSpaceDN w:val="0"/>
        <w:adjustRightInd w:val="0"/>
        <w:spacing w:after="0" w:line="240" w:lineRule="auto"/>
        <w:rPr>
          <w:rFonts w:cs="GillSansMT"/>
          <w:szCs w:val="20"/>
        </w:rPr>
      </w:pPr>
      <w:r w:rsidRPr="00502BCF">
        <w:rPr>
          <w:rFonts w:cs="GillSansMT"/>
          <w:szCs w:val="20"/>
        </w:rPr>
        <w:t>The local church community is regularly involved in collective worship, providing practical support and encouragement.</w:t>
      </w:r>
    </w:p>
    <w:p w14:paraId="229C451B" w14:textId="77777777" w:rsidR="00F31040" w:rsidRDefault="00F31040" w:rsidP="00502BCF">
      <w:pPr>
        <w:autoSpaceDE w:val="0"/>
        <w:autoSpaceDN w:val="0"/>
        <w:adjustRightInd w:val="0"/>
        <w:spacing w:after="0" w:line="240" w:lineRule="auto"/>
        <w:rPr>
          <w:rFonts w:cs="GillSansMT"/>
          <w:szCs w:val="20"/>
        </w:rPr>
      </w:pPr>
    </w:p>
    <w:p w14:paraId="1D217D55" w14:textId="1213AC2C" w:rsidR="00F31040" w:rsidRDefault="00F31040" w:rsidP="00F31040">
      <w:pPr>
        <w:autoSpaceDE w:val="0"/>
        <w:autoSpaceDN w:val="0"/>
        <w:adjustRightInd w:val="0"/>
        <w:spacing w:after="0" w:line="240" w:lineRule="auto"/>
        <w:rPr>
          <w:rFonts w:cs="GillSansMT"/>
          <w:szCs w:val="20"/>
        </w:rPr>
      </w:pPr>
      <w:r>
        <w:rPr>
          <w:rFonts w:cs="GillSansMT"/>
          <w:b/>
          <w:szCs w:val="20"/>
        </w:rPr>
        <w:t xml:space="preserve">Requires Improvement: </w:t>
      </w:r>
      <w:r w:rsidRPr="00F31040">
        <w:rPr>
          <w:rFonts w:cs="GillSansMT"/>
          <w:szCs w:val="20"/>
        </w:rPr>
        <w:t>i</w:t>
      </w:r>
      <w:r>
        <w:rPr>
          <w:rFonts w:cs="GillSansMT"/>
          <w:szCs w:val="20"/>
        </w:rPr>
        <w:t>t is not yet Good.</w:t>
      </w:r>
    </w:p>
    <w:p w14:paraId="6013D095" w14:textId="72B9A2C0" w:rsidR="00F31040" w:rsidRDefault="00F31040" w:rsidP="00502BCF">
      <w:pPr>
        <w:autoSpaceDE w:val="0"/>
        <w:autoSpaceDN w:val="0"/>
        <w:adjustRightInd w:val="0"/>
        <w:spacing w:after="0" w:line="240" w:lineRule="auto"/>
        <w:rPr>
          <w:rFonts w:cs="GillSansMT"/>
          <w:b/>
          <w:szCs w:val="20"/>
        </w:rPr>
      </w:pPr>
    </w:p>
    <w:p w14:paraId="51604EA7" w14:textId="77777777" w:rsidR="00F31040" w:rsidRPr="00F31040" w:rsidRDefault="00F31040" w:rsidP="00F31040">
      <w:pPr>
        <w:autoSpaceDE w:val="0"/>
        <w:autoSpaceDN w:val="0"/>
        <w:adjustRightInd w:val="0"/>
        <w:spacing w:after="0" w:line="240" w:lineRule="auto"/>
        <w:rPr>
          <w:rFonts w:cs="GillSansMT"/>
          <w:color w:val="000000"/>
        </w:rPr>
      </w:pPr>
      <w:r>
        <w:rPr>
          <w:rFonts w:cs="GillSansMT"/>
          <w:b/>
          <w:szCs w:val="20"/>
        </w:rPr>
        <w:t xml:space="preserve">Excellent: </w:t>
      </w:r>
      <w:r>
        <w:rPr>
          <w:rFonts w:cs="GillSansMT"/>
          <w:szCs w:val="20"/>
        </w:rPr>
        <w:t>it is better than Good</w:t>
      </w:r>
      <w:r w:rsidRPr="00F31040">
        <w:rPr>
          <w:rFonts w:cs="GillSansMT"/>
        </w:rPr>
        <w:t xml:space="preserve">. </w:t>
      </w:r>
      <w:r w:rsidRPr="00F31040">
        <w:rPr>
          <w:rFonts w:cs="GillSansMT"/>
          <w:color w:val="000000"/>
        </w:rPr>
        <w:t>For example:</w:t>
      </w:r>
    </w:p>
    <w:p w14:paraId="76B630CF" w14:textId="1CAC75ED" w:rsidR="00F31040" w:rsidRPr="00F31040" w:rsidRDefault="00F31040" w:rsidP="00F31040">
      <w:pPr>
        <w:pStyle w:val="ListParagraph"/>
        <w:numPr>
          <w:ilvl w:val="0"/>
          <w:numId w:val="15"/>
        </w:numPr>
        <w:autoSpaceDE w:val="0"/>
        <w:autoSpaceDN w:val="0"/>
        <w:adjustRightInd w:val="0"/>
        <w:spacing w:after="0" w:line="240" w:lineRule="auto"/>
        <w:rPr>
          <w:rFonts w:cs="GillSansMT"/>
          <w:color w:val="000000"/>
        </w:rPr>
      </w:pPr>
      <w:r w:rsidRPr="00F31040">
        <w:rPr>
          <w:rFonts w:cs="GillSansMT"/>
          <w:color w:val="000000"/>
        </w:rPr>
        <w:t>The school community recognises and values worship as the heartbeat of the school. Pupils</w:t>
      </w:r>
    </w:p>
    <w:p w14:paraId="467B74BA" w14:textId="77777777" w:rsidR="00F31040" w:rsidRPr="00F31040" w:rsidRDefault="00F31040" w:rsidP="00F31040">
      <w:pPr>
        <w:pStyle w:val="ListParagraph"/>
        <w:autoSpaceDE w:val="0"/>
        <w:autoSpaceDN w:val="0"/>
        <w:adjustRightInd w:val="0"/>
        <w:spacing w:after="0" w:line="240" w:lineRule="auto"/>
        <w:rPr>
          <w:rFonts w:cs="GillSansMT"/>
          <w:color w:val="000000"/>
        </w:rPr>
      </w:pPr>
      <w:r w:rsidRPr="00F31040">
        <w:rPr>
          <w:rFonts w:cs="GillSansMT"/>
          <w:color w:val="000000"/>
        </w:rPr>
        <w:t>and adults talk with enthusiasm about worship and explain how it influences their lives, both in</w:t>
      </w:r>
    </w:p>
    <w:p w14:paraId="0939E368" w14:textId="77777777" w:rsidR="00F31040" w:rsidRPr="00F31040" w:rsidRDefault="00F31040" w:rsidP="00F31040">
      <w:pPr>
        <w:pStyle w:val="ListParagraph"/>
        <w:autoSpaceDE w:val="0"/>
        <w:autoSpaceDN w:val="0"/>
        <w:adjustRightInd w:val="0"/>
        <w:spacing w:after="0" w:line="240" w:lineRule="auto"/>
        <w:rPr>
          <w:rFonts w:cs="GillSansMT"/>
          <w:color w:val="000000"/>
        </w:rPr>
      </w:pPr>
      <w:r w:rsidRPr="00F31040">
        <w:rPr>
          <w:rFonts w:cs="GillSansMT"/>
          <w:color w:val="000000"/>
        </w:rPr>
        <w:t>and out of school.</w:t>
      </w:r>
    </w:p>
    <w:p w14:paraId="0CD5CC79" w14:textId="1F34C577" w:rsidR="00F31040" w:rsidRPr="00F31040" w:rsidRDefault="00F31040" w:rsidP="00F31040">
      <w:pPr>
        <w:pStyle w:val="ListParagraph"/>
        <w:numPr>
          <w:ilvl w:val="0"/>
          <w:numId w:val="15"/>
        </w:numPr>
        <w:autoSpaceDE w:val="0"/>
        <w:autoSpaceDN w:val="0"/>
        <w:adjustRightInd w:val="0"/>
        <w:spacing w:after="0" w:line="240" w:lineRule="auto"/>
        <w:rPr>
          <w:rFonts w:cs="GillSansMT"/>
          <w:color w:val="000000"/>
        </w:rPr>
      </w:pPr>
      <w:r w:rsidRPr="00F31040">
        <w:rPr>
          <w:rFonts w:cs="GillSansMT"/>
          <w:color w:val="000000"/>
        </w:rPr>
        <w:t>School leaders work proactively with the local church community or diocese who provide</w:t>
      </w:r>
    </w:p>
    <w:p w14:paraId="01120093" w14:textId="77777777" w:rsidR="00F31040" w:rsidRPr="00F31040" w:rsidRDefault="00F31040" w:rsidP="00F31040">
      <w:pPr>
        <w:pStyle w:val="ListParagraph"/>
        <w:autoSpaceDE w:val="0"/>
        <w:autoSpaceDN w:val="0"/>
        <w:adjustRightInd w:val="0"/>
        <w:spacing w:after="0" w:line="240" w:lineRule="auto"/>
        <w:rPr>
          <w:rFonts w:cs="GillSansMT"/>
          <w:color w:val="000000"/>
        </w:rPr>
      </w:pPr>
      <w:r w:rsidRPr="00F31040">
        <w:rPr>
          <w:rFonts w:cs="GillSansMT"/>
          <w:color w:val="000000"/>
        </w:rPr>
        <w:t>innovative and appropriate support for collective worship. Pupils take a considerable lead in</w:t>
      </w:r>
    </w:p>
    <w:p w14:paraId="2AACA6E0" w14:textId="77777777" w:rsidR="00F31040" w:rsidRPr="00F31040" w:rsidRDefault="00F31040" w:rsidP="00F31040">
      <w:pPr>
        <w:pStyle w:val="ListParagraph"/>
        <w:autoSpaceDE w:val="0"/>
        <w:autoSpaceDN w:val="0"/>
        <w:adjustRightInd w:val="0"/>
        <w:spacing w:after="0" w:line="240" w:lineRule="auto"/>
        <w:rPr>
          <w:rFonts w:cs="GillSansMT"/>
          <w:color w:val="000000"/>
        </w:rPr>
      </w:pPr>
      <w:r w:rsidRPr="00F31040">
        <w:rPr>
          <w:rFonts w:cs="GillSansMT"/>
          <w:color w:val="000000"/>
        </w:rPr>
        <w:t>the development of worship within the school. Staff are well supported to lead engaging tutor</w:t>
      </w:r>
    </w:p>
    <w:p w14:paraId="3C8A9DF1" w14:textId="77777777" w:rsidR="00F31040" w:rsidRPr="00F31040" w:rsidRDefault="00F31040" w:rsidP="00F31040">
      <w:pPr>
        <w:pStyle w:val="ListParagraph"/>
        <w:autoSpaceDE w:val="0"/>
        <w:autoSpaceDN w:val="0"/>
        <w:adjustRightInd w:val="0"/>
        <w:spacing w:after="0" w:line="240" w:lineRule="auto"/>
        <w:rPr>
          <w:rFonts w:cs="GillSansMT"/>
          <w:color w:val="000000"/>
        </w:rPr>
      </w:pPr>
      <w:r w:rsidRPr="00F31040">
        <w:rPr>
          <w:rFonts w:cs="GillSansMT"/>
          <w:color w:val="000000"/>
        </w:rPr>
        <w:t>group and classroom worship.</w:t>
      </w:r>
    </w:p>
    <w:p w14:paraId="2CD9FF3B" w14:textId="46881AD4" w:rsidR="00F31040" w:rsidRPr="00F31040" w:rsidRDefault="00F31040" w:rsidP="00F31040">
      <w:pPr>
        <w:pStyle w:val="ListParagraph"/>
        <w:numPr>
          <w:ilvl w:val="0"/>
          <w:numId w:val="15"/>
        </w:numPr>
        <w:autoSpaceDE w:val="0"/>
        <w:autoSpaceDN w:val="0"/>
        <w:adjustRightInd w:val="0"/>
        <w:spacing w:after="0" w:line="240" w:lineRule="auto"/>
        <w:rPr>
          <w:rFonts w:cs="GillSansMT"/>
          <w:color w:val="000000"/>
        </w:rPr>
      </w:pPr>
      <w:r w:rsidRPr="00F31040">
        <w:rPr>
          <w:rFonts w:cs="GillSansMT"/>
          <w:color w:val="000000"/>
        </w:rPr>
        <w:t>Pupils articulate an informed and evaluative understanding of the value and use of prayer and</w:t>
      </w:r>
    </w:p>
    <w:p w14:paraId="42213FF8" w14:textId="77777777" w:rsidR="00F31040" w:rsidRPr="00F31040" w:rsidRDefault="00F31040" w:rsidP="00F31040">
      <w:pPr>
        <w:pStyle w:val="ListParagraph"/>
        <w:autoSpaceDE w:val="0"/>
        <w:autoSpaceDN w:val="0"/>
        <w:adjustRightInd w:val="0"/>
        <w:spacing w:after="0" w:line="240" w:lineRule="auto"/>
        <w:rPr>
          <w:rFonts w:cs="GillSansMT"/>
          <w:color w:val="000000"/>
        </w:rPr>
      </w:pPr>
      <w:r w:rsidRPr="00F31040">
        <w:rPr>
          <w:rFonts w:cs="GillSansMT"/>
          <w:color w:val="000000"/>
        </w:rPr>
        <w:t>reflection. There are varied and interactive prayer and reflection activities on offer to all pupils</w:t>
      </w:r>
    </w:p>
    <w:p w14:paraId="109FD627" w14:textId="77777777" w:rsidR="00F31040" w:rsidRPr="00F31040" w:rsidRDefault="00F31040" w:rsidP="00F31040">
      <w:pPr>
        <w:pStyle w:val="ListParagraph"/>
        <w:autoSpaceDE w:val="0"/>
        <w:autoSpaceDN w:val="0"/>
        <w:adjustRightInd w:val="0"/>
        <w:spacing w:after="0" w:line="240" w:lineRule="auto"/>
        <w:rPr>
          <w:rFonts w:cs="GillSansMT"/>
          <w:color w:val="000000"/>
        </w:rPr>
      </w:pPr>
      <w:r w:rsidRPr="00F31040">
        <w:rPr>
          <w:rFonts w:cs="GillSansMT"/>
          <w:color w:val="000000"/>
        </w:rPr>
        <w:t>which they find helpful and supportive.</w:t>
      </w:r>
    </w:p>
    <w:p w14:paraId="5EE74D77" w14:textId="6E7A247C" w:rsidR="00F31040" w:rsidRPr="00F31040" w:rsidRDefault="00F31040" w:rsidP="00F31040">
      <w:pPr>
        <w:pStyle w:val="ListParagraph"/>
        <w:numPr>
          <w:ilvl w:val="0"/>
          <w:numId w:val="15"/>
        </w:numPr>
        <w:autoSpaceDE w:val="0"/>
        <w:autoSpaceDN w:val="0"/>
        <w:adjustRightInd w:val="0"/>
        <w:spacing w:after="0" w:line="240" w:lineRule="auto"/>
        <w:rPr>
          <w:rFonts w:cs="GillSansMT"/>
          <w:color w:val="000000"/>
        </w:rPr>
      </w:pPr>
      <w:r w:rsidRPr="00F31040">
        <w:rPr>
          <w:rFonts w:cs="GillSansMT"/>
          <w:color w:val="000000"/>
        </w:rPr>
        <w:t>Pupils are enabled to engage with the Eucharist in creative and innovative ways, and this</w:t>
      </w:r>
    </w:p>
    <w:p w14:paraId="6A93AA04" w14:textId="77777777" w:rsidR="00F31040" w:rsidRPr="00F31040" w:rsidRDefault="00F31040" w:rsidP="00F31040">
      <w:pPr>
        <w:pStyle w:val="ListParagraph"/>
        <w:autoSpaceDE w:val="0"/>
        <w:autoSpaceDN w:val="0"/>
        <w:adjustRightInd w:val="0"/>
        <w:spacing w:after="0" w:line="240" w:lineRule="auto"/>
        <w:rPr>
          <w:rFonts w:cs="GillSansMT"/>
          <w:color w:val="000000"/>
        </w:rPr>
      </w:pPr>
      <w:r w:rsidRPr="00F31040">
        <w:rPr>
          <w:rFonts w:cs="GillSansMT"/>
          <w:color w:val="000000"/>
        </w:rPr>
        <w:t>ensures a range of age and context appropriate opportunities for pupils to explore the</w:t>
      </w:r>
    </w:p>
    <w:p w14:paraId="66D06A15" w14:textId="3DEE48D9" w:rsidR="00F31040" w:rsidRPr="00F31040" w:rsidRDefault="00F31040" w:rsidP="00F31040">
      <w:pPr>
        <w:pStyle w:val="ListParagraph"/>
        <w:autoSpaceDE w:val="0"/>
        <w:autoSpaceDN w:val="0"/>
        <w:adjustRightInd w:val="0"/>
        <w:spacing w:after="0" w:line="240" w:lineRule="auto"/>
        <w:rPr>
          <w:rFonts w:cs="GillSansMT"/>
          <w:color w:val="000000"/>
        </w:rPr>
      </w:pPr>
      <w:r w:rsidRPr="00F31040">
        <w:rPr>
          <w:rFonts w:cs="GillSansMT"/>
          <w:color w:val="000000"/>
        </w:rPr>
        <w:t>Eucharist in ways that respect the integrity of the pupils.</w:t>
      </w:r>
    </w:p>
    <w:p w14:paraId="0676ED13" w14:textId="2AA43B9B" w:rsidR="00CF298B" w:rsidRPr="00705318" w:rsidRDefault="00CF298B" w:rsidP="002A6D44">
      <w:pPr>
        <w:rPr>
          <w:rFonts w:eastAsia="Times New Roman" w:cs="Arial"/>
          <w:b/>
          <w:bCs/>
          <w:kern w:val="32"/>
          <w:sz w:val="32"/>
          <w:szCs w:val="32"/>
        </w:rPr>
      </w:pPr>
      <w:bookmarkStart w:id="1" w:name="_Toc378777754"/>
      <w:r w:rsidRPr="00705318">
        <w:rPr>
          <w:rFonts w:eastAsia="Times New Roman" w:cs="Arial"/>
          <w:b/>
          <w:bCs/>
          <w:kern w:val="32"/>
          <w:sz w:val="32"/>
          <w:szCs w:val="32"/>
        </w:rPr>
        <w:br w:type="page"/>
      </w:r>
      <w:r w:rsidR="00420760" w:rsidRPr="00705318">
        <w:rPr>
          <w:rFonts w:eastAsia="Times New Roman" w:cs="Arial"/>
          <w:b/>
          <w:bCs/>
          <w:kern w:val="32"/>
          <w:sz w:val="32"/>
          <w:szCs w:val="32"/>
        </w:rPr>
        <w:lastRenderedPageBreak/>
        <w:t xml:space="preserve">APPENDIX </w:t>
      </w:r>
      <w:r w:rsidR="00571A1F" w:rsidRPr="00705318">
        <w:rPr>
          <w:rFonts w:eastAsia="Times New Roman" w:cs="Arial"/>
          <w:b/>
          <w:bCs/>
          <w:kern w:val="32"/>
          <w:sz w:val="32"/>
          <w:szCs w:val="32"/>
        </w:rPr>
        <w:t>2</w:t>
      </w:r>
      <w:r w:rsidRPr="00705318">
        <w:rPr>
          <w:rFonts w:eastAsia="Times New Roman" w:cs="Arial"/>
          <w:b/>
          <w:bCs/>
          <w:kern w:val="32"/>
          <w:sz w:val="32"/>
          <w:szCs w:val="32"/>
        </w:rPr>
        <w:t xml:space="preserve"> </w:t>
      </w:r>
      <w:r w:rsidR="00420760" w:rsidRPr="00705318">
        <w:rPr>
          <w:rFonts w:eastAsia="Times New Roman" w:cs="Arial"/>
          <w:b/>
          <w:bCs/>
          <w:kern w:val="32"/>
          <w:sz w:val="32"/>
          <w:szCs w:val="32"/>
        </w:rPr>
        <w:t>–</w:t>
      </w:r>
      <w:r w:rsidRPr="00705318">
        <w:rPr>
          <w:rFonts w:eastAsia="Times New Roman" w:cs="Arial"/>
          <w:b/>
          <w:bCs/>
          <w:kern w:val="32"/>
          <w:sz w:val="32"/>
          <w:szCs w:val="32"/>
        </w:rPr>
        <w:t xml:space="preserve"> </w:t>
      </w:r>
      <w:r w:rsidR="00420760" w:rsidRPr="00705318">
        <w:rPr>
          <w:rFonts w:eastAsia="Times New Roman" w:cs="Arial"/>
          <w:b/>
          <w:bCs/>
          <w:kern w:val="32"/>
          <w:sz w:val="32"/>
          <w:szCs w:val="32"/>
        </w:rPr>
        <w:t xml:space="preserve">1a </w:t>
      </w:r>
      <w:r w:rsidRPr="00705318">
        <w:rPr>
          <w:rFonts w:eastAsia="Times New Roman" w:cs="Arial"/>
          <w:b/>
          <w:bCs/>
          <w:kern w:val="32"/>
          <w:sz w:val="32"/>
          <w:szCs w:val="32"/>
        </w:rPr>
        <w:t>Collective worship observation form</w:t>
      </w:r>
      <w:bookmarkEnd w:id="1"/>
    </w:p>
    <w:p w14:paraId="1B71A202" w14:textId="77777777" w:rsidR="00CF298B" w:rsidRPr="00CF298B" w:rsidRDefault="00CF298B" w:rsidP="00CF298B">
      <w:pPr>
        <w:keepNext/>
        <w:spacing w:after="0" w:line="240" w:lineRule="auto"/>
        <w:rPr>
          <w:rFonts w:ascii="Arial" w:eastAsia="Times New Roman" w:hAnsi="Arial" w:cs="Arial"/>
          <w:sz w:val="20"/>
          <w:szCs w:val="20"/>
        </w:rPr>
      </w:pPr>
    </w:p>
    <w:p w14:paraId="7160F1BA" w14:textId="3931C474" w:rsidR="00CF298B" w:rsidRPr="003D5C50" w:rsidRDefault="00CF298B" w:rsidP="00CF298B">
      <w:pPr>
        <w:keepNext/>
        <w:spacing w:after="0" w:line="240" w:lineRule="auto"/>
        <w:rPr>
          <w:rFonts w:eastAsia="Times New Roman" w:cs="Arial"/>
          <w:szCs w:val="20"/>
        </w:rPr>
      </w:pPr>
      <w:r w:rsidRPr="003D5C50">
        <w:rPr>
          <w:rFonts w:eastAsia="Times New Roman" w:cs="Arial"/>
          <w:szCs w:val="20"/>
        </w:rPr>
        <w:t>Setting ___________________________________________________________________________________</w:t>
      </w:r>
    </w:p>
    <w:p w14:paraId="2F2665F5" w14:textId="77777777" w:rsidR="00CF298B" w:rsidRPr="003D5C50" w:rsidRDefault="00CF298B" w:rsidP="00CF298B">
      <w:pPr>
        <w:keepNext/>
        <w:spacing w:after="0" w:line="240" w:lineRule="auto"/>
        <w:rPr>
          <w:rFonts w:eastAsia="Times New Roman" w:cs="Arial"/>
          <w:szCs w:val="20"/>
        </w:rPr>
      </w:pPr>
    </w:p>
    <w:p w14:paraId="6F22255E" w14:textId="012F5E61" w:rsidR="00CF298B" w:rsidRPr="003D5C50" w:rsidRDefault="00CF298B" w:rsidP="00CF298B">
      <w:pPr>
        <w:keepNext/>
        <w:spacing w:after="0" w:line="240" w:lineRule="auto"/>
        <w:rPr>
          <w:rFonts w:eastAsia="Times New Roman" w:cs="Arial"/>
          <w:szCs w:val="20"/>
        </w:rPr>
      </w:pPr>
      <w:r w:rsidRPr="003D5C50">
        <w:rPr>
          <w:rFonts w:eastAsia="Times New Roman" w:cs="Arial"/>
          <w:szCs w:val="20"/>
        </w:rPr>
        <w:t>Leader: ____________________________________</w:t>
      </w:r>
      <w:r w:rsidRPr="003D5C50">
        <w:rPr>
          <w:rFonts w:eastAsia="Times New Roman" w:cs="Arial"/>
          <w:szCs w:val="20"/>
        </w:rPr>
        <w:tab/>
        <w:t>Observer: ____</w:t>
      </w:r>
      <w:r w:rsidR="007D4148">
        <w:rPr>
          <w:rFonts w:eastAsia="Times New Roman" w:cs="Arial"/>
          <w:szCs w:val="20"/>
        </w:rPr>
        <w:t>_____________________________</w:t>
      </w:r>
    </w:p>
    <w:p w14:paraId="0C007E4A" w14:textId="77777777" w:rsidR="00CF298B" w:rsidRPr="003D5C50" w:rsidRDefault="00CF298B" w:rsidP="00CF298B">
      <w:pPr>
        <w:keepNext/>
        <w:spacing w:after="0" w:line="240" w:lineRule="auto"/>
        <w:rPr>
          <w:rFonts w:eastAsia="Times New Roman" w:cs="Arial"/>
          <w:szCs w:val="20"/>
        </w:rPr>
      </w:pPr>
    </w:p>
    <w:p w14:paraId="09F9892B" w14:textId="77777777" w:rsidR="00CF298B" w:rsidRPr="003D5C50" w:rsidRDefault="00CF298B" w:rsidP="00CF298B">
      <w:pPr>
        <w:keepNext/>
        <w:spacing w:after="0" w:line="240" w:lineRule="auto"/>
        <w:rPr>
          <w:rFonts w:eastAsia="Times New Roman" w:cs="Arial"/>
          <w:szCs w:val="20"/>
        </w:rPr>
      </w:pPr>
      <w:r w:rsidRPr="003D5C50">
        <w:rPr>
          <w:rFonts w:eastAsia="Times New Roman" w:cs="Arial"/>
          <w:szCs w:val="20"/>
        </w:rPr>
        <w:t>Worship Theme: _____________________________</w:t>
      </w:r>
      <w:r w:rsidRPr="003D5C50">
        <w:rPr>
          <w:rFonts w:eastAsia="Times New Roman" w:cs="Arial"/>
          <w:szCs w:val="20"/>
        </w:rPr>
        <w:tab/>
        <w:t>Time Allocation: _________________ minutes</w:t>
      </w:r>
    </w:p>
    <w:p w14:paraId="5478EFCA" w14:textId="77777777" w:rsidR="0062505A" w:rsidRPr="003D5C50" w:rsidRDefault="0062505A" w:rsidP="00CF298B">
      <w:pPr>
        <w:keepNext/>
        <w:spacing w:after="0" w:line="240" w:lineRule="auto"/>
        <w:rPr>
          <w:rFonts w:eastAsia="Times New Roman" w:cs="Arial"/>
          <w:szCs w:val="20"/>
        </w:rPr>
      </w:pPr>
    </w:p>
    <w:p w14:paraId="450FF782" w14:textId="592D7934" w:rsidR="00CF298B" w:rsidRPr="003D5C50" w:rsidRDefault="00CF298B" w:rsidP="00CF298B">
      <w:pPr>
        <w:keepNext/>
        <w:spacing w:after="0" w:line="240" w:lineRule="auto"/>
        <w:jc w:val="center"/>
        <w:rPr>
          <w:rFonts w:eastAsia="Times New Roman" w:cs="Times New Roman"/>
          <w:b/>
          <w:i/>
          <w:szCs w:val="20"/>
        </w:rPr>
      </w:pPr>
      <w:r w:rsidRPr="003D5C50">
        <w:rPr>
          <w:rFonts w:eastAsia="Times New Roman" w:cs="Times New Roman"/>
          <w:b/>
          <w:i/>
          <w:szCs w:val="20"/>
        </w:rPr>
        <w:t>Collective worship in Church</w:t>
      </w:r>
      <w:r w:rsidR="008747C9" w:rsidRPr="003D5C50">
        <w:rPr>
          <w:rFonts w:eastAsia="Times New Roman" w:cs="Times New Roman"/>
          <w:b/>
          <w:i/>
          <w:szCs w:val="20"/>
        </w:rPr>
        <w:t xml:space="preserve"> of England Setting</w:t>
      </w:r>
      <w:r w:rsidRPr="003D5C50">
        <w:rPr>
          <w:rFonts w:eastAsia="Times New Roman" w:cs="Times New Roman"/>
          <w:b/>
          <w:i/>
          <w:szCs w:val="20"/>
        </w:rPr>
        <w:t>s should at its simplest create a time and space where we can come closer to God and God can come closer to us.</w:t>
      </w:r>
    </w:p>
    <w:p w14:paraId="4781AA8E" w14:textId="77777777" w:rsidR="0062505A" w:rsidRPr="0062505A" w:rsidRDefault="0062505A" w:rsidP="00CF298B">
      <w:pPr>
        <w:keepNext/>
        <w:spacing w:after="0" w:line="240" w:lineRule="auto"/>
        <w:jc w:val="center"/>
        <w:rPr>
          <w:rFonts w:eastAsia="Times New Roman" w:cs="Times New Roman"/>
          <w:b/>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977"/>
        <w:gridCol w:w="5690"/>
      </w:tblGrid>
      <w:tr w:rsidR="00CF298B" w:rsidRPr="0062505A" w14:paraId="33991329" w14:textId="77777777" w:rsidTr="00D360E0">
        <w:tc>
          <w:tcPr>
            <w:tcW w:w="1701" w:type="dxa"/>
            <w:tcBorders>
              <w:top w:val="single" w:sz="6" w:space="0" w:color="auto"/>
              <w:left w:val="single" w:sz="6" w:space="0" w:color="auto"/>
              <w:bottom w:val="single" w:sz="6" w:space="0" w:color="auto"/>
              <w:right w:val="single" w:sz="6" w:space="0" w:color="auto"/>
            </w:tcBorders>
            <w:vAlign w:val="center"/>
          </w:tcPr>
          <w:p w14:paraId="10971B9C" w14:textId="77777777" w:rsidR="00CF298B" w:rsidRPr="0062505A" w:rsidRDefault="00CF298B" w:rsidP="00CF298B">
            <w:pPr>
              <w:keepNext/>
              <w:spacing w:after="0" w:line="240" w:lineRule="auto"/>
              <w:jc w:val="center"/>
              <w:rPr>
                <w:rFonts w:eastAsia="Times New Roman" w:cs="Arial"/>
                <w:b/>
                <w:sz w:val="20"/>
                <w:szCs w:val="20"/>
              </w:rPr>
            </w:pPr>
            <w:r w:rsidRPr="0062505A">
              <w:rPr>
                <w:rFonts w:eastAsia="Times New Roman" w:cs="Arial"/>
                <w:b/>
                <w:sz w:val="20"/>
                <w:szCs w:val="20"/>
              </w:rPr>
              <w:t>CRITERIA</w:t>
            </w:r>
          </w:p>
        </w:tc>
        <w:tc>
          <w:tcPr>
            <w:tcW w:w="2977" w:type="dxa"/>
            <w:tcBorders>
              <w:top w:val="single" w:sz="6" w:space="0" w:color="auto"/>
              <w:left w:val="single" w:sz="6" w:space="0" w:color="auto"/>
              <w:bottom w:val="single" w:sz="6" w:space="0" w:color="auto"/>
              <w:right w:val="single" w:sz="6" w:space="0" w:color="auto"/>
            </w:tcBorders>
            <w:vAlign w:val="center"/>
          </w:tcPr>
          <w:p w14:paraId="100AD9EF" w14:textId="77777777" w:rsidR="00CF298B" w:rsidRPr="0062505A" w:rsidRDefault="00CF298B" w:rsidP="00CF298B">
            <w:pPr>
              <w:keepNext/>
              <w:spacing w:after="0" w:line="240" w:lineRule="auto"/>
              <w:jc w:val="center"/>
              <w:rPr>
                <w:rFonts w:eastAsia="Times New Roman" w:cs="Arial"/>
                <w:b/>
                <w:sz w:val="20"/>
                <w:szCs w:val="20"/>
              </w:rPr>
            </w:pPr>
            <w:r w:rsidRPr="0062505A">
              <w:rPr>
                <w:rFonts w:eastAsia="Times New Roman" w:cs="Arial"/>
                <w:b/>
                <w:sz w:val="20"/>
                <w:szCs w:val="20"/>
              </w:rPr>
              <w:t>ASPECT</w:t>
            </w:r>
          </w:p>
        </w:tc>
        <w:tc>
          <w:tcPr>
            <w:tcW w:w="5690" w:type="dxa"/>
            <w:tcBorders>
              <w:top w:val="single" w:sz="6" w:space="0" w:color="auto"/>
              <w:left w:val="single" w:sz="6" w:space="0" w:color="auto"/>
              <w:bottom w:val="single" w:sz="6" w:space="0" w:color="auto"/>
              <w:right w:val="single" w:sz="6" w:space="0" w:color="auto"/>
            </w:tcBorders>
            <w:vAlign w:val="center"/>
          </w:tcPr>
          <w:p w14:paraId="0B576A63" w14:textId="77777777" w:rsidR="00CF298B" w:rsidRPr="0062505A" w:rsidRDefault="00CF298B" w:rsidP="00CF298B">
            <w:pPr>
              <w:keepNext/>
              <w:spacing w:after="0" w:line="240" w:lineRule="auto"/>
              <w:jc w:val="center"/>
              <w:rPr>
                <w:rFonts w:eastAsia="Times New Roman" w:cs="Arial"/>
                <w:b/>
                <w:sz w:val="20"/>
                <w:szCs w:val="20"/>
              </w:rPr>
            </w:pPr>
            <w:r w:rsidRPr="0062505A">
              <w:rPr>
                <w:rFonts w:eastAsia="Times New Roman" w:cs="Arial"/>
                <w:b/>
                <w:sz w:val="20"/>
                <w:szCs w:val="20"/>
              </w:rPr>
              <w:t>COMMENT</w:t>
            </w:r>
          </w:p>
        </w:tc>
      </w:tr>
      <w:tr w:rsidR="00CF298B" w:rsidRPr="0062505A" w14:paraId="0388EB3F" w14:textId="77777777" w:rsidTr="00D360E0">
        <w:trPr>
          <w:trHeight w:val="1134"/>
        </w:trPr>
        <w:tc>
          <w:tcPr>
            <w:tcW w:w="1701" w:type="dxa"/>
            <w:tcBorders>
              <w:top w:val="single" w:sz="6" w:space="0" w:color="auto"/>
              <w:left w:val="single" w:sz="6" w:space="0" w:color="auto"/>
              <w:bottom w:val="single" w:sz="6" w:space="0" w:color="auto"/>
              <w:right w:val="single" w:sz="6" w:space="0" w:color="auto"/>
            </w:tcBorders>
            <w:vAlign w:val="center"/>
          </w:tcPr>
          <w:p w14:paraId="1280D268" w14:textId="77777777" w:rsidR="00CF298B" w:rsidRPr="003D5C50" w:rsidRDefault="00CF298B" w:rsidP="00CF298B">
            <w:pPr>
              <w:keepNext/>
              <w:spacing w:after="0" w:line="240" w:lineRule="auto"/>
              <w:jc w:val="center"/>
              <w:rPr>
                <w:rFonts w:eastAsia="Times New Roman" w:cs="Arial"/>
                <w:b/>
                <w:szCs w:val="20"/>
              </w:rPr>
            </w:pPr>
            <w:r w:rsidRPr="003D5C50">
              <w:rPr>
                <w:rFonts w:eastAsia="Times New Roman" w:cs="Arial"/>
                <w:b/>
                <w:szCs w:val="20"/>
              </w:rPr>
              <w:t>Central Attribute 1</w:t>
            </w:r>
          </w:p>
          <w:p w14:paraId="73149055" w14:textId="77777777" w:rsidR="00CF298B" w:rsidRPr="003D5C50" w:rsidRDefault="00CF298B" w:rsidP="00CF298B">
            <w:pPr>
              <w:keepNext/>
              <w:spacing w:after="0" w:line="240" w:lineRule="auto"/>
              <w:jc w:val="center"/>
              <w:rPr>
                <w:rFonts w:eastAsia="Times New Roman" w:cs="Arial"/>
                <w:b/>
                <w:szCs w:val="20"/>
              </w:rPr>
            </w:pPr>
          </w:p>
          <w:p w14:paraId="76F201B0" w14:textId="77777777" w:rsidR="00CF298B" w:rsidRPr="0062505A" w:rsidRDefault="00CF298B" w:rsidP="00CF298B">
            <w:pPr>
              <w:keepNext/>
              <w:spacing w:after="0" w:line="240" w:lineRule="auto"/>
              <w:jc w:val="center"/>
              <w:rPr>
                <w:rFonts w:eastAsia="Times New Roman" w:cs="Arial"/>
                <w:b/>
                <w:sz w:val="20"/>
                <w:szCs w:val="20"/>
              </w:rPr>
            </w:pPr>
            <w:r w:rsidRPr="003D5C50">
              <w:rPr>
                <w:rFonts w:eastAsia="Times New Roman" w:cs="Arial"/>
                <w:b/>
                <w:szCs w:val="20"/>
              </w:rPr>
              <w:t>Gathering</w:t>
            </w:r>
          </w:p>
        </w:tc>
        <w:tc>
          <w:tcPr>
            <w:tcW w:w="2977" w:type="dxa"/>
            <w:tcBorders>
              <w:top w:val="single" w:sz="6" w:space="0" w:color="auto"/>
              <w:left w:val="single" w:sz="6" w:space="0" w:color="auto"/>
              <w:bottom w:val="single" w:sz="6" w:space="0" w:color="auto"/>
              <w:right w:val="single" w:sz="6" w:space="0" w:color="auto"/>
            </w:tcBorders>
            <w:vAlign w:val="center"/>
          </w:tcPr>
          <w:p w14:paraId="3D37C409" w14:textId="6F224746" w:rsidR="00CF298B" w:rsidRPr="0062505A" w:rsidRDefault="00CF298B" w:rsidP="00CF298B">
            <w:pPr>
              <w:keepNext/>
              <w:spacing w:after="0" w:line="240" w:lineRule="auto"/>
              <w:rPr>
                <w:rFonts w:eastAsia="Times New Roman" w:cs="Arial"/>
                <w:sz w:val="20"/>
                <w:szCs w:val="20"/>
              </w:rPr>
            </w:pPr>
            <w:r w:rsidRPr="0062505A">
              <w:rPr>
                <w:rFonts w:eastAsia="Times New Roman" w:cs="Arial"/>
                <w:sz w:val="20"/>
                <w:szCs w:val="20"/>
              </w:rPr>
              <w:t xml:space="preserve">Is there a real </w:t>
            </w:r>
            <w:r w:rsidR="008747C9" w:rsidRPr="0062505A">
              <w:rPr>
                <w:rFonts w:eastAsia="Times New Roman" w:cs="Arial"/>
                <w:sz w:val="20"/>
                <w:szCs w:val="20"/>
              </w:rPr>
              <w:t xml:space="preserve">sense of </w:t>
            </w:r>
            <w:r w:rsidRPr="0062505A">
              <w:rPr>
                <w:rFonts w:eastAsia="Times New Roman" w:cs="Arial"/>
                <w:sz w:val="20"/>
                <w:szCs w:val="20"/>
              </w:rPr>
              <w:t xml:space="preserve">a </w:t>
            </w:r>
            <w:r w:rsidR="008747C9" w:rsidRPr="0062505A">
              <w:rPr>
                <w:rFonts w:eastAsia="Times New Roman" w:cs="Arial"/>
                <w:sz w:val="20"/>
                <w:szCs w:val="20"/>
              </w:rPr>
              <w:t xml:space="preserve">very special time in the </w:t>
            </w:r>
            <w:r w:rsidRPr="0062505A">
              <w:rPr>
                <w:rFonts w:eastAsia="Times New Roman" w:cs="Arial"/>
                <w:sz w:val="20"/>
                <w:szCs w:val="20"/>
              </w:rPr>
              <w:t>day?</w:t>
            </w:r>
          </w:p>
          <w:p w14:paraId="1F6853EE" w14:textId="77777777" w:rsidR="00CF298B" w:rsidRPr="0062505A" w:rsidRDefault="00CF298B" w:rsidP="00CF298B">
            <w:pPr>
              <w:keepNext/>
              <w:spacing w:after="0" w:line="240" w:lineRule="auto"/>
              <w:rPr>
                <w:rFonts w:eastAsia="Times New Roman" w:cs="Arial"/>
                <w:sz w:val="20"/>
                <w:szCs w:val="20"/>
              </w:rPr>
            </w:pPr>
          </w:p>
          <w:p w14:paraId="00688FF5" w14:textId="77777777" w:rsidR="00CF298B" w:rsidRPr="0062505A" w:rsidRDefault="00CF298B" w:rsidP="00CF298B">
            <w:pPr>
              <w:keepNext/>
              <w:spacing w:after="0" w:line="240" w:lineRule="auto"/>
              <w:rPr>
                <w:rFonts w:eastAsia="Times New Roman" w:cs="Arial"/>
                <w:sz w:val="20"/>
                <w:szCs w:val="20"/>
              </w:rPr>
            </w:pPr>
            <w:r w:rsidRPr="0062505A">
              <w:rPr>
                <w:rFonts w:eastAsia="Times New Roman" w:cs="Arial"/>
                <w:sz w:val="20"/>
                <w:szCs w:val="20"/>
              </w:rPr>
              <w:t>Immediate impact, relevant, welcoming, stimulates interest or dull, uninteresting, lacks focus.</w:t>
            </w:r>
          </w:p>
        </w:tc>
        <w:tc>
          <w:tcPr>
            <w:tcW w:w="5690" w:type="dxa"/>
            <w:tcBorders>
              <w:top w:val="single" w:sz="6" w:space="0" w:color="auto"/>
              <w:left w:val="single" w:sz="6" w:space="0" w:color="auto"/>
              <w:bottom w:val="single" w:sz="6" w:space="0" w:color="auto"/>
              <w:right w:val="single" w:sz="6" w:space="0" w:color="auto"/>
            </w:tcBorders>
          </w:tcPr>
          <w:p w14:paraId="466749D9" w14:textId="77777777" w:rsidR="00CF298B" w:rsidRPr="0062505A" w:rsidRDefault="00CF298B" w:rsidP="00CF298B">
            <w:pPr>
              <w:keepNext/>
              <w:spacing w:after="0" w:line="240" w:lineRule="auto"/>
              <w:rPr>
                <w:rFonts w:eastAsia="Times New Roman" w:cs="Arial"/>
                <w:sz w:val="20"/>
                <w:szCs w:val="20"/>
              </w:rPr>
            </w:pPr>
          </w:p>
        </w:tc>
      </w:tr>
      <w:tr w:rsidR="00CF298B" w:rsidRPr="0062505A" w14:paraId="2C66D32D" w14:textId="77777777" w:rsidTr="00D360E0">
        <w:trPr>
          <w:trHeight w:val="1134"/>
        </w:trPr>
        <w:tc>
          <w:tcPr>
            <w:tcW w:w="1701" w:type="dxa"/>
            <w:tcBorders>
              <w:top w:val="single" w:sz="6" w:space="0" w:color="auto"/>
              <w:left w:val="single" w:sz="6" w:space="0" w:color="auto"/>
              <w:bottom w:val="single" w:sz="6" w:space="0" w:color="auto"/>
              <w:right w:val="single" w:sz="6" w:space="0" w:color="auto"/>
            </w:tcBorders>
            <w:vAlign w:val="center"/>
          </w:tcPr>
          <w:p w14:paraId="36B5707B" w14:textId="77777777" w:rsidR="00CF298B" w:rsidRPr="003D5C50" w:rsidRDefault="00CF298B" w:rsidP="00CF298B">
            <w:pPr>
              <w:keepNext/>
              <w:spacing w:after="0" w:line="240" w:lineRule="auto"/>
              <w:jc w:val="center"/>
              <w:rPr>
                <w:rFonts w:eastAsia="Times New Roman" w:cs="Arial"/>
                <w:b/>
                <w:szCs w:val="20"/>
              </w:rPr>
            </w:pPr>
            <w:r w:rsidRPr="003D5C50">
              <w:rPr>
                <w:rFonts w:eastAsia="Times New Roman" w:cs="Arial"/>
                <w:b/>
                <w:szCs w:val="20"/>
              </w:rPr>
              <w:t>Central attribute 2</w:t>
            </w:r>
          </w:p>
          <w:p w14:paraId="69A8F90B" w14:textId="77777777" w:rsidR="00CF298B" w:rsidRPr="003D5C50" w:rsidRDefault="00CF298B" w:rsidP="00CF298B">
            <w:pPr>
              <w:keepNext/>
              <w:spacing w:after="0" w:line="240" w:lineRule="auto"/>
              <w:jc w:val="center"/>
              <w:rPr>
                <w:rFonts w:eastAsia="Times New Roman" w:cs="Arial"/>
                <w:b/>
                <w:szCs w:val="20"/>
              </w:rPr>
            </w:pPr>
          </w:p>
          <w:p w14:paraId="12671D73" w14:textId="77777777" w:rsidR="00CF298B" w:rsidRPr="0062505A" w:rsidRDefault="00CF298B" w:rsidP="00CF298B">
            <w:pPr>
              <w:keepNext/>
              <w:spacing w:after="0" w:line="240" w:lineRule="auto"/>
              <w:jc w:val="center"/>
              <w:rPr>
                <w:rFonts w:eastAsia="Times New Roman" w:cs="Arial"/>
                <w:b/>
                <w:sz w:val="20"/>
                <w:szCs w:val="20"/>
              </w:rPr>
            </w:pPr>
            <w:r w:rsidRPr="003D5C50">
              <w:rPr>
                <w:rFonts w:eastAsia="Times New Roman" w:cs="Arial"/>
                <w:b/>
                <w:szCs w:val="20"/>
              </w:rPr>
              <w:t>Engaging</w:t>
            </w:r>
          </w:p>
        </w:tc>
        <w:tc>
          <w:tcPr>
            <w:tcW w:w="2977" w:type="dxa"/>
            <w:tcBorders>
              <w:top w:val="single" w:sz="6" w:space="0" w:color="auto"/>
              <w:left w:val="single" w:sz="6" w:space="0" w:color="auto"/>
              <w:bottom w:val="single" w:sz="6" w:space="0" w:color="auto"/>
              <w:right w:val="single" w:sz="6" w:space="0" w:color="auto"/>
            </w:tcBorders>
            <w:vAlign w:val="center"/>
          </w:tcPr>
          <w:p w14:paraId="18E18152" w14:textId="77777777" w:rsidR="00CF298B" w:rsidRPr="0062505A" w:rsidRDefault="00CF298B" w:rsidP="00CF298B">
            <w:pPr>
              <w:keepNext/>
              <w:spacing w:after="0" w:line="240" w:lineRule="auto"/>
              <w:rPr>
                <w:rFonts w:eastAsia="Times New Roman" w:cs="Arial"/>
                <w:sz w:val="20"/>
                <w:szCs w:val="20"/>
              </w:rPr>
            </w:pPr>
            <w:r w:rsidRPr="0062505A">
              <w:rPr>
                <w:rFonts w:eastAsia="Times New Roman" w:cs="Arial"/>
                <w:sz w:val="20"/>
                <w:szCs w:val="20"/>
              </w:rPr>
              <w:t>Does the worship leader capture the attention of the children and staff so they become actively engaged in the content?</w:t>
            </w:r>
          </w:p>
          <w:p w14:paraId="1E2AF7A4" w14:textId="77777777" w:rsidR="00CF298B" w:rsidRPr="0062505A" w:rsidRDefault="00CF298B" w:rsidP="00CF298B">
            <w:pPr>
              <w:keepNext/>
              <w:spacing w:after="0" w:line="240" w:lineRule="auto"/>
              <w:rPr>
                <w:rFonts w:eastAsia="Times New Roman" w:cs="Arial"/>
                <w:sz w:val="20"/>
                <w:szCs w:val="20"/>
              </w:rPr>
            </w:pPr>
          </w:p>
          <w:p w14:paraId="716B01AD" w14:textId="77777777" w:rsidR="00CF298B" w:rsidRPr="0062505A" w:rsidRDefault="00CF298B" w:rsidP="00CF298B">
            <w:pPr>
              <w:keepNext/>
              <w:spacing w:after="0" w:line="240" w:lineRule="auto"/>
              <w:rPr>
                <w:rFonts w:eastAsia="Times New Roman" w:cs="Arial"/>
                <w:sz w:val="20"/>
                <w:szCs w:val="20"/>
              </w:rPr>
            </w:pPr>
            <w:r w:rsidRPr="0062505A">
              <w:rPr>
                <w:rFonts w:eastAsia="Times New Roman" w:cs="Arial"/>
                <w:sz w:val="20"/>
                <w:szCs w:val="20"/>
              </w:rPr>
              <w:t>Excellent - well expressed, stimulating or poor communicator</w:t>
            </w:r>
          </w:p>
          <w:p w14:paraId="312C4568" w14:textId="77777777" w:rsidR="00CF298B" w:rsidRPr="0062505A" w:rsidRDefault="00CF298B" w:rsidP="00CF298B">
            <w:pPr>
              <w:keepNext/>
              <w:spacing w:after="0" w:line="240" w:lineRule="auto"/>
              <w:rPr>
                <w:rFonts w:eastAsia="Times New Roman" w:cs="Arial"/>
                <w:sz w:val="20"/>
                <w:szCs w:val="20"/>
              </w:rPr>
            </w:pPr>
          </w:p>
          <w:p w14:paraId="0A6F6E7E" w14:textId="77777777" w:rsidR="00CF298B" w:rsidRPr="0062505A" w:rsidRDefault="00CF298B" w:rsidP="00CF298B">
            <w:pPr>
              <w:keepNext/>
              <w:spacing w:after="0" w:line="240" w:lineRule="auto"/>
              <w:rPr>
                <w:rFonts w:eastAsia="Times New Roman" w:cs="Arial"/>
                <w:sz w:val="20"/>
                <w:szCs w:val="20"/>
              </w:rPr>
            </w:pPr>
            <w:r w:rsidRPr="0062505A">
              <w:rPr>
                <w:rFonts w:eastAsia="Times New Roman" w:cs="Arial"/>
                <w:sz w:val="20"/>
                <w:szCs w:val="20"/>
              </w:rPr>
              <w:t>Convincing, enthusiastic, warm or lack of rapport.</w:t>
            </w:r>
          </w:p>
        </w:tc>
        <w:tc>
          <w:tcPr>
            <w:tcW w:w="5690" w:type="dxa"/>
            <w:tcBorders>
              <w:top w:val="single" w:sz="6" w:space="0" w:color="auto"/>
              <w:left w:val="single" w:sz="6" w:space="0" w:color="auto"/>
              <w:bottom w:val="single" w:sz="6" w:space="0" w:color="auto"/>
              <w:right w:val="single" w:sz="6" w:space="0" w:color="auto"/>
            </w:tcBorders>
          </w:tcPr>
          <w:p w14:paraId="6FEE84BA" w14:textId="77777777" w:rsidR="00CF298B" w:rsidRPr="0062505A" w:rsidRDefault="00CF298B" w:rsidP="00CF298B">
            <w:pPr>
              <w:keepNext/>
              <w:spacing w:after="0" w:line="240" w:lineRule="auto"/>
              <w:rPr>
                <w:rFonts w:eastAsia="Times New Roman" w:cs="Arial"/>
                <w:sz w:val="20"/>
                <w:szCs w:val="20"/>
              </w:rPr>
            </w:pPr>
          </w:p>
        </w:tc>
      </w:tr>
      <w:tr w:rsidR="00CF298B" w:rsidRPr="0062505A" w14:paraId="522578BB" w14:textId="77777777" w:rsidTr="00D360E0">
        <w:trPr>
          <w:trHeight w:val="2092"/>
        </w:trPr>
        <w:tc>
          <w:tcPr>
            <w:tcW w:w="1701" w:type="dxa"/>
            <w:tcBorders>
              <w:top w:val="single" w:sz="6" w:space="0" w:color="auto"/>
              <w:left w:val="single" w:sz="6" w:space="0" w:color="auto"/>
              <w:bottom w:val="single" w:sz="6" w:space="0" w:color="auto"/>
              <w:right w:val="single" w:sz="6" w:space="0" w:color="auto"/>
            </w:tcBorders>
            <w:vAlign w:val="center"/>
          </w:tcPr>
          <w:p w14:paraId="7FC025B5" w14:textId="77777777" w:rsidR="00CF298B" w:rsidRPr="003D5C50" w:rsidRDefault="00CF298B" w:rsidP="00CF298B">
            <w:pPr>
              <w:keepNext/>
              <w:spacing w:after="0" w:line="240" w:lineRule="auto"/>
              <w:jc w:val="center"/>
              <w:rPr>
                <w:rFonts w:eastAsia="Times New Roman" w:cs="Arial"/>
                <w:b/>
                <w:szCs w:val="20"/>
              </w:rPr>
            </w:pPr>
            <w:r w:rsidRPr="003D5C50">
              <w:rPr>
                <w:rFonts w:eastAsia="Times New Roman" w:cs="Arial"/>
                <w:b/>
                <w:szCs w:val="20"/>
              </w:rPr>
              <w:t>Central attribute 3</w:t>
            </w:r>
          </w:p>
          <w:p w14:paraId="09739215" w14:textId="77777777" w:rsidR="00CF298B" w:rsidRPr="003D5C50" w:rsidRDefault="00CF298B" w:rsidP="00CF298B">
            <w:pPr>
              <w:keepNext/>
              <w:spacing w:after="0" w:line="240" w:lineRule="auto"/>
              <w:jc w:val="center"/>
              <w:rPr>
                <w:rFonts w:eastAsia="Times New Roman" w:cs="Arial"/>
                <w:b/>
                <w:szCs w:val="20"/>
              </w:rPr>
            </w:pPr>
          </w:p>
          <w:p w14:paraId="31B7F6E3" w14:textId="77777777" w:rsidR="00CF298B" w:rsidRPr="0062505A" w:rsidRDefault="00CF298B" w:rsidP="00CF298B">
            <w:pPr>
              <w:keepNext/>
              <w:spacing w:after="0" w:line="240" w:lineRule="auto"/>
              <w:jc w:val="center"/>
              <w:rPr>
                <w:rFonts w:eastAsia="Times New Roman" w:cs="Arial"/>
                <w:b/>
                <w:sz w:val="20"/>
                <w:szCs w:val="20"/>
              </w:rPr>
            </w:pPr>
            <w:r w:rsidRPr="003D5C50">
              <w:rPr>
                <w:rFonts w:eastAsia="Times New Roman" w:cs="Arial"/>
                <w:b/>
                <w:szCs w:val="20"/>
              </w:rPr>
              <w:t>Responding</w:t>
            </w:r>
          </w:p>
        </w:tc>
        <w:tc>
          <w:tcPr>
            <w:tcW w:w="2977" w:type="dxa"/>
            <w:tcBorders>
              <w:top w:val="single" w:sz="6" w:space="0" w:color="auto"/>
              <w:left w:val="single" w:sz="6" w:space="0" w:color="auto"/>
              <w:bottom w:val="single" w:sz="6" w:space="0" w:color="auto"/>
              <w:right w:val="single" w:sz="6" w:space="0" w:color="auto"/>
            </w:tcBorders>
            <w:vAlign w:val="center"/>
          </w:tcPr>
          <w:p w14:paraId="79873256" w14:textId="77777777" w:rsidR="00CF298B" w:rsidRPr="0062505A" w:rsidRDefault="00CF298B" w:rsidP="00CF298B">
            <w:pPr>
              <w:keepNext/>
              <w:spacing w:after="0" w:line="240" w:lineRule="auto"/>
              <w:rPr>
                <w:rFonts w:eastAsia="Times New Roman" w:cs="Arial"/>
                <w:sz w:val="20"/>
                <w:szCs w:val="20"/>
              </w:rPr>
            </w:pPr>
            <w:r w:rsidRPr="0062505A">
              <w:rPr>
                <w:rFonts w:eastAsia="Times New Roman" w:cs="Arial"/>
                <w:sz w:val="20"/>
                <w:szCs w:val="20"/>
              </w:rPr>
              <w:t>Does the leader allow for a response from the children and adults – whether active or passive, noisy or quiet?</w:t>
            </w:r>
          </w:p>
        </w:tc>
        <w:tc>
          <w:tcPr>
            <w:tcW w:w="5690" w:type="dxa"/>
            <w:tcBorders>
              <w:top w:val="single" w:sz="6" w:space="0" w:color="auto"/>
              <w:left w:val="single" w:sz="6" w:space="0" w:color="auto"/>
              <w:bottom w:val="single" w:sz="6" w:space="0" w:color="auto"/>
              <w:right w:val="single" w:sz="6" w:space="0" w:color="auto"/>
            </w:tcBorders>
          </w:tcPr>
          <w:p w14:paraId="52A2FF35" w14:textId="77777777" w:rsidR="00CF298B" w:rsidRPr="0062505A" w:rsidRDefault="00CF298B" w:rsidP="00CF298B">
            <w:pPr>
              <w:keepNext/>
              <w:spacing w:after="0" w:line="240" w:lineRule="auto"/>
              <w:rPr>
                <w:rFonts w:eastAsia="Times New Roman" w:cs="Arial"/>
                <w:sz w:val="20"/>
                <w:szCs w:val="20"/>
              </w:rPr>
            </w:pPr>
          </w:p>
        </w:tc>
      </w:tr>
      <w:tr w:rsidR="00CF298B" w:rsidRPr="0062505A" w14:paraId="3F8448EE" w14:textId="77777777" w:rsidTr="00D360E0">
        <w:trPr>
          <w:trHeight w:val="1134"/>
        </w:trPr>
        <w:tc>
          <w:tcPr>
            <w:tcW w:w="1701" w:type="dxa"/>
            <w:tcBorders>
              <w:top w:val="single" w:sz="6" w:space="0" w:color="auto"/>
              <w:left w:val="single" w:sz="6" w:space="0" w:color="auto"/>
              <w:bottom w:val="single" w:sz="6" w:space="0" w:color="auto"/>
              <w:right w:val="single" w:sz="6" w:space="0" w:color="auto"/>
            </w:tcBorders>
            <w:vAlign w:val="center"/>
          </w:tcPr>
          <w:p w14:paraId="02958E08" w14:textId="77777777" w:rsidR="00CF298B" w:rsidRPr="003D5C50" w:rsidRDefault="00CF298B" w:rsidP="00CF298B">
            <w:pPr>
              <w:keepNext/>
              <w:spacing w:after="0" w:line="240" w:lineRule="auto"/>
              <w:jc w:val="center"/>
              <w:rPr>
                <w:rFonts w:eastAsia="Times New Roman" w:cs="Arial"/>
                <w:b/>
                <w:szCs w:val="20"/>
              </w:rPr>
            </w:pPr>
            <w:r w:rsidRPr="003D5C50">
              <w:rPr>
                <w:rFonts w:eastAsia="Times New Roman" w:cs="Arial"/>
                <w:b/>
                <w:szCs w:val="20"/>
              </w:rPr>
              <w:t>Central attribute 4</w:t>
            </w:r>
          </w:p>
          <w:p w14:paraId="3E767231" w14:textId="77777777" w:rsidR="00CF298B" w:rsidRPr="003D5C50" w:rsidRDefault="00CF298B" w:rsidP="00CF298B">
            <w:pPr>
              <w:keepNext/>
              <w:spacing w:after="0" w:line="240" w:lineRule="auto"/>
              <w:jc w:val="center"/>
              <w:rPr>
                <w:rFonts w:eastAsia="Times New Roman" w:cs="Arial"/>
                <w:b/>
                <w:szCs w:val="20"/>
              </w:rPr>
            </w:pPr>
          </w:p>
          <w:p w14:paraId="61079EDD" w14:textId="77777777" w:rsidR="00CF298B" w:rsidRPr="0062505A" w:rsidRDefault="00CF298B" w:rsidP="00CF298B">
            <w:pPr>
              <w:keepNext/>
              <w:spacing w:after="0" w:line="240" w:lineRule="auto"/>
              <w:jc w:val="center"/>
              <w:rPr>
                <w:rFonts w:eastAsia="Times New Roman" w:cs="Arial"/>
                <w:b/>
                <w:sz w:val="20"/>
                <w:szCs w:val="20"/>
              </w:rPr>
            </w:pPr>
            <w:r w:rsidRPr="003D5C50">
              <w:rPr>
                <w:rFonts w:eastAsia="Times New Roman" w:cs="Arial"/>
                <w:b/>
                <w:szCs w:val="20"/>
              </w:rPr>
              <w:t>Sending</w:t>
            </w:r>
          </w:p>
        </w:tc>
        <w:tc>
          <w:tcPr>
            <w:tcW w:w="2977" w:type="dxa"/>
            <w:tcBorders>
              <w:top w:val="single" w:sz="6" w:space="0" w:color="auto"/>
              <w:left w:val="single" w:sz="6" w:space="0" w:color="auto"/>
              <w:bottom w:val="single" w:sz="6" w:space="0" w:color="auto"/>
              <w:right w:val="single" w:sz="6" w:space="0" w:color="auto"/>
            </w:tcBorders>
            <w:vAlign w:val="center"/>
          </w:tcPr>
          <w:p w14:paraId="7C6665B0" w14:textId="77777777" w:rsidR="00CF298B" w:rsidRPr="0062505A" w:rsidRDefault="00CF298B" w:rsidP="00CF298B">
            <w:pPr>
              <w:keepNext/>
              <w:spacing w:after="0" w:line="240" w:lineRule="auto"/>
              <w:rPr>
                <w:rFonts w:eastAsia="Times New Roman" w:cs="Arial"/>
                <w:sz w:val="20"/>
                <w:szCs w:val="20"/>
              </w:rPr>
            </w:pPr>
            <w:r w:rsidRPr="0062505A">
              <w:rPr>
                <w:rFonts w:eastAsia="Times New Roman" w:cs="Arial"/>
                <w:sz w:val="20"/>
                <w:szCs w:val="20"/>
              </w:rPr>
              <w:t>Does the leader send us out with a clear “thought for the day” something that changes our behaviour in some way?</w:t>
            </w:r>
          </w:p>
          <w:p w14:paraId="7F58163B" w14:textId="77777777" w:rsidR="00CF298B" w:rsidRPr="0062505A" w:rsidRDefault="00CF298B" w:rsidP="00CF298B">
            <w:pPr>
              <w:keepNext/>
              <w:spacing w:after="0" w:line="240" w:lineRule="auto"/>
              <w:rPr>
                <w:rFonts w:eastAsia="Times New Roman" w:cs="Arial"/>
                <w:sz w:val="20"/>
                <w:szCs w:val="20"/>
              </w:rPr>
            </w:pPr>
          </w:p>
          <w:p w14:paraId="7159DB07" w14:textId="77777777" w:rsidR="00CF298B" w:rsidRPr="0062505A" w:rsidRDefault="00CF298B" w:rsidP="00CF298B">
            <w:pPr>
              <w:keepNext/>
              <w:spacing w:after="0" w:line="240" w:lineRule="auto"/>
              <w:rPr>
                <w:rFonts w:eastAsia="Times New Roman" w:cs="Arial"/>
                <w:sz w:val="20"/>
                <w:szCs w:val="20"/>
              </w:rPr>
            </w:pPr>
            <w:r w:rsidRPr="0062505A">
              <w:rPr>
                <w:rFonts w:eastAsia="Times New Roman" w:cs="Arial"/>
                <w:sz w:val="20"/>
                <w:szCs w:val="20"/>
              </w:rPr>
              <w:t>Clear summary, learners given opportunity to reflect or unclear what the message was.</w:t>
            </w:r>
          </w:p>
        </w:tc>
        <w:tc>
          <w:tcPr>
            <w:tcW w:w="5690" w:type="dxa"/>
            <w:tcBorders>
              <w:top w:val="single" w:sz="6" w:space="0" w:color="auto"/>
              <w:left w:val="single" w:sz="6" w:space="0" w:color="auto"/>
              <w:bottom w:val="single" w:sz="6" w:space="0" w:color="auto"/>
              <w:right w:val="single" w:sz="6" w:space="0" w:color="auto"/>
            </w:tcBorders>
          </w:tcPr>
          <w:p w14:paraId="1F3496A7" w14:textId="77777777" w:rsidR="00CF298B" w:rsidRPr="0062505A" w:rsidRDefault="00CF298B" w:rsidP="00CF298B">
            <w:pPr>
              <w:keepNext/>
              <w:spacing w:after="0" w:line="240" w:lineRule="auto"/>
              <w:rPr>
                <w:rFonts w:eastAsia="Times New Roman" w:cs="Arial"/>
                <w:sz w:val="20"/>
                <w:szCs w:val="20"/>
              </w:rPr>
            </w:pPr>
          </w:p>
        </w:tc>
      </w:tr>
      <w:tr w:rsidR="00CF298B" w:rsidRPr="0062505A" w14:paraId="6C4F9A6E" w14:textId="77777777" w:rsidTr="00D360E0">
        <w:tc>
          <w:tcPr>
            <w:tcW w:w="10368" w:type="dxa"/>
            <w:gridSpan w:val="3"/>
            <w:tcBorders>
              <w:top w:val="single" w:sz="6" w:space="0" w:color="auto"/>
              <w:left w:val="single" w:sz="6" w:space="0" w:color="auto"/>
              <w:bottom w:val="single" w:sz="6" w:space="0" w:color="auto"/>
              <w:right w:val="single" w:sz="6" w:space="0" w:color="auto"/>
            </w:tcBorders>
            <w:vAlign w:val="center"/>
          </w:tcPr>
          <w:p w14:paraId="50EE9825" w14:textId="77777777" w:rsidR="00CF298B" w:rsidRPr="0062505A" w:rsidRDefault="00CF298B" w:rsidP="00CF298B">
            <w:pPr>
              <w:keepNext/>
              <w:spacing w:after="0" w:line="240" w:lineRule="auto"/>
              <w:jc w:val="center"/>
              <w:rPr>
                <w:rFonts w:eastAsia="Times New Roman" w:cs="Arial"/>
                <w:b/>
                <w:sz w:val="20"/>
                <w:szCs w:val="20"/>
              </w:rPr>
            </w:pPr>
            <w:r w:rsidRPr="0062505A">
              <w:rPr>
                <w:rFonts w:eastAsia="Times New Roman" w:cs="Arial"/>
                <w:b/>
                <w:sz w:val="20"/>
                <w:szCs w:val="20"/>
              </w:rPr>
              <w:t>In addition</w:t>
            </w:r>
          </w:p>
        </w:tc>
      </w:tr>
      <w:tr w:rsidR="00CF298B" w:rsidRPr="0062505A" w14:paraId="40B75E68" w14:textId="77777777" w:rsidTr="00D360E0">
        <w:trPr>
          <w:trHeight w:val="1134"/>
        </w:trPr>
        <w:tc>
          <w:tcPr>
            <w:tcW w:w="1701" w:type="dxa"/>
            <w:tcBorders>
              <w:top w:val="single" w:sz="6" w:space="0" w:color="auto"/>
              <w:left w:val="single" w:sz="6" w:space="0" w:color="auto"/>
              <w:bottom w:val="single" w:sz="6" w:space="0" w:color="auto"/>
              <w:right w:val="single" w:sz="6" w:space="0" w:color="auto"/>
            </w:tcBorders>
            <w:vAlign w:val="center"/>
          </w:tcPr>
          <w:p w14:paraId="44E469BE" w14:textId="77777777" w:rsidR="00CF298B" w:rsidRPr="003D5C50" w:rsidRDefault="00CF298B" w:rsidP="00CF298B">
            <w:pPr>
              <w:keepNext/>
              <w:spacing w:after="0" w:line="240" w:lineRule="auto"/>
              <w:jc w:val="center"/>
              <w:rPr>
                <w:rFonts w:eastAsia="Times New Roman" w:cs="Arial"/>
                <w:b/>
                <w:szCs w:val="20"/>
              </w:rPr>
            </w:pPr>
            <w:r w:rsidRPr="003D5C50">
              <w:rPr>
                <w:rFonts w:eastAsia="Times New Roman" w:cs="Arial"/>
                <w:b/>
                <w:szCs w:val="20"/>
              </w:rPr>
              <w:t>Content</w:t>
            </w:r>
          </w:p>
        </w:tc>
        <w:tc>
          <w:tcPr>
            <w:tcW w:w="2977" w:type="dxa"/>
            <w:tcBorders>
              <w:top w:val="single" w:sz="6" w:space="0" w:color="auto"/>
              <w:left w:val="single" w:sz="6" w:space="0" w:color="auto"/>
              <w:bottom w:val="single" w:sz="6" w:space="0" w:color="auto"/>
              <w:right w:val="single" w:sz="6" w:space="0" w:color="auto"/>
            </w:tcBorders>
            <w:vAlign w:val="center"/>
          </w:tcPr>
          <w:p w14:paraId="09B97A90" w14:textId="77777777" w:rsidR="00CF298B" w:rsidRPr="0062505A" w:rsidRDefault="00CF298B" w:rsidP="00CF298B">
            <w:pPr>
              <w:keepNext/>
              <w:spacing w:after="0" w:line="240" w:lineRule="auto"/>
              <w:rPr>
                <w:rFonts w:eastAsia="Times New Roman" w:cs="Arial"/>
                <w:sz w:val="20"/>
                <w:szCs w:val="20"/>
              </w:rPr>
            </w:pPr>
            <w:r w:rsidRPr="0062505A">
              <w:rPr>
                <w:rFonts w:eastAsia="Times New Roman" w:cs="Arial"/>
                <w:sz w:val="20"/>
                <w:szCs w:val="20"/>
              </w:rPr>
              <w:t>Clear Christian / Biblical content and teaching.</w:t>
            </w:r>
          </w:p>
          <w:p w14:paraId="2B9FA64E" w14:textId="77777777" w:rsidR="00CF298B" w:rsidRPr="0062505A" w:rsidRDefault="00CF298B" w:rsidP="00CF298B">
            <w:pPr>
              <w:keepNext/>
              <w:spacing w:after="0" w:line="240" w:lineRule="auto"/>
              <w:rPr>
                <w:rFonts w:eastAsia="Times New Roman" w:cs="Arial"/>
                <w:sz w:val="20"/>
                <w:szCs w:val="20"/>
              </w:rPr>
            </w:pPr>
          </w:p>
          <w:p w14:paraId="26BBB676" w14:textId="77777777" w:rsidR="00CF298B" w:rsidRPr="0062505A" w:rsidRDefault="00CF298B" w:rsidP="00CF298B">
            <w:pPr>
              <w:keepNext/>
              <w:spacing w:after="0" w:line="240" w:lineRule="auto"/>
              <w:rPr>
                <w:rFonts w:eastAsia="Times New Roman" w:cs="Arial"/>
                <w:sz w:val="20"/>
                <w:szCs w:val="20"/>
              </w:rPr>
            </w:pPr>
            <w:r w:rsidRPr="0062505A">
              <w:rPr>
                <w:rFonts w:eastAsia="Times New Roman" w:cs="Arial"/>
                <w:sz w:val="20"/>
                <w:szCs w:val="20"/>
              </w:rPr>
              <w:t>Woolly, lack of structure, largely secular.</w:t>
            </w:r>
          </w:p>
        </w:tc>
        <w:tc>
          <w:tcPr>
            <w:tcW w:w="5690" w:type="dxa"/>
            <w:tcBorders>
              <w:top w:val="single" w:sz="6" w:space="0" w:color="auto"/>
              <w:left w:val="single" w:sz="6" w:space="0" w:color="auto"/>
              <w:bottom w:val="single" w:sz="6" w:space="0" w:color="auto"/>
              <w:right w:val="single" w:sz="6" w:space="0" w:color="auto"/>
            </w:tcBorders>
          </w:tcPr>
          <w:p w14:paraId="0A538238" w14:textId="77777777" w:rsidR="00CF298B" w:rsidRPr="0062505A" w:rsidRDefault="00CF298B" w:rsidP="00CF298B">
            <w:pPr>
              <w:keepNext/>
              <w:spacing w:after="0" w:line="240" w:lineRule="auto"/>
              <w:rPr>
                <w:rFonts w:eastAsia="Times New Roman" w:cs="Arial"/>
                <w:sz w:val="20"/>
                <w:szCs w:val="20"/>
              </w:rPr>
            </w:pPr>
          </w:p>
        </w:tc>
      </w:tr>
      <w:tr w:rsidR="00CF298B" w:rsidRPr="0062505A" w14:paraId="43D886C4" w14:textId="77777777" w:rsidTr="00D360E0">
        <w:trPr>
          <w:trHeight w:val="1322"/>
        </w:trPr>
        <w:tc>
          <w:tcPr>
            <w:tcW w:w="1701" w:type="dxa"/>
            <w:tcBorders>
              <w:top w:val="single" w:sz="6" w:space="0" w:color="auto"/>
              <w:left w:val="single" w:sz="6" w:space="0" w:color="auto"/>
              <w:bottom w:val="single" w:sz="6" w:space="0" w:color="auto"/>
              <w:right w:val="single" w:sz="6" w:space="0" w:color="auto"/>
            </w:tcBorders>
            <w:vAlign w:val="center"/>
          </w:tcPr>
          <w:p w14:paraId="55ADA13C" w14:textId="77777777" w:rsidR="00CF298B" w:rsidRPr="003D5C50" w:rsidRDefault="00CF298B" w:rsidP="00CF298B">
            <w:pPr>
              <w:keepNext/>
              <w:spacing w:after="0" w:line="240" w:lineRule="auto"/>
              <w:jc w:val="center"/>
              <w:rPr>
                <w:rFonts w:eastAsia="Times New Roman" w:cs="Arial"/>
                <w:b/>
                <w:szCs w:val="20"/>
              </w:rPr>
            </w:pPr>
            <w:r w:rsidRPr="003D5C50">
              <w:rPr>
                <w:rFonts w:eastAsia="Times New Roman" w:cs="Arial"/>
                <w:b/>
                <w:szCs w:val="20"/>
              </w:rPr>
              <w:t>Summary</w:t>
            </w:r>
          </w:p>
        </w:tc>
        <w:tc>
          <w:tcPr>
            <w:tcW w:w="8667" w:type="dxa"/>
            <w:gridSpan w:val="2"/>
            <w:tcBorders>
              <w:top w:val="single" w:sz="6" w:space="0" w:color="auto"/>
              <w:left w:val="single" w:sz="6" w:space="0" w:color="auto"/>
              <w:bottom w:val="single" w:sz="6" w:space="0" w:color="auto"/>
              <w:right w:val="single" w:sz="6" w:space="0" w:color="auto"/>
            </w:tcBorders>
            <w:vAlign w:val="center"/>
          </w:tcPr>
          <w:p w14:paraId="010F5264" w14:textId="77777777" w:rsidR="00CF298B" w:rsidRPr="0062505A" w:rsidRDefault="00CF298B" w:rsidP="00CF298B">
            <w:pPr>
              <w:keepNext/>
              <w:spacing w:after="0" w:line="240" w:lineRule="auto"/>
              <w:rPr>
                <w:rFonts w:eastAsia="Times New Roman" w:cs="Times New Roman"/>
                <w:sz w:val="20"/>
                <w:szCs w:val="20"/>
              </w:rPr>
            </w:pPr>
          </w:p>
        </w:tc>
      </w:tr>
    </w:tbl>
    <w:p w14:paraId="64B6EF22" w14:textId="0E9C1D87" w:rsidR="00CF298B" w:rsidRPr="00CF298B" w:rsidRDefault="00CF298B" w:rsidP="00CF298B">
      <w:pPr>
        <w:keepNext/>
        <w:spacing w:before="120" w:after="120" w:line="240" w:lineRule="auto"/>
        <w:outlineLvl w:val="2"/>
        <w:rPr>
          <w:rFonts w:ascii="Arial" w:eastAsia="Times New Roman" w:hAnsi="Arial" w:cs="Arial"/>
          <w:b/>
          <w:bCs/>
          <w:sz w:val="26"/>
          <w:szCs w:val="26"/>
        </w:rPr>
      </w:pPr>
      <w:r w:rsidRPr="00CF298B">
        <w:rPr>
          <w:rFonts w:ascii="Arial" w:eastAsia="Times New Roman" w:hAnsi="Arial" w:cs="Arial"/>
          <w:b/>
          <w:bCs/>
          <w:sz w:val="26"/>
          <w:szCs w:val="26"/>
        </w:rPr>
        <w:br w:type="page"/>
      </w:r>
      <w:r w:rsidR="00571A1F">
        <w:rPr>
          <w:rFonts w:ascii="Arial" w:eastAsia="Times New Roman" w:hAnsi="Arial" w:cs="Arial"/>
          <w:b/>
          <w:bCs/>
          <w:sz w:val="26"/>
          <w:szCs w:val="26"/>
        </w:rPr>
        <w:lastRenderedPageBreak/>
        <w:t>APPENDIX 2</w:t>
      </w:r>
      <w:r w:rsidR="00420760" w:rsidRPr="00420760">
        <w:rPr>
          <w:rFonts w:ascii="Arial" w:eastAsia="Times New Roman" w:hAnsi="Arial" w:cs="Arial"/>
          <w:b/>
          <w:bCs/>
          <w:sz w:val="26"/>
          <w:szCs w:val="26"/>
        </w:rPr>
        <w:t xml:space="preserve"> – 1a </w:t>
      </w:r>
      <w:r w:rsidRPr="00CF298B">
        <w:rPr>
          <w:rFonts w:ascii="Arial" w:eastAsia="Times New Roman" w:hAnsi="Arial" w:cs="Arial"/>
          <w:b/>
          <w:bCs/>
          <w:sz w:val="26"/>
          <w:szCs w:val="26"/>
        </w:rPr>
        <w:t>Observation form pointers for consideration - NB not a check list.</w:t>
      </w:r>
    </w:p>
    <w:p w14:paraId="5900E02A" w14:textId="7103ADB4" w:rsidR="00CF298B" w:rsidRPr="0062505A" w:rsidRDefault="00CF298B" w:rsidP="00CF298B">
      <w:pPr>
        <w:keepNext/>
        <w:spacing w:after="0" w:line="240" w:lineRule="auto"/>
        <w:jc w:val="center"/>
        <w:rPr>
          <w:rFonts w:eastAsia="Times New Roman" w:cs="Times New Roman"/>
          <w:b/>
          <w:i/>
          <w:szCs w:val="20"/>
        </w:rPr>
      </w:pPr>
      <w:r w:rsidRPr="0062505A">
        <w:rPr>
          <w:rFonts w:eastAsia="Times New Roman" w:cs="Times New Roman"/>
          <w:b/>
          <w:i/>
          <w:szCs w:val="20"/>
        </w:rPr>
        <w:t>Collective worship in Church</w:t>
      </w:r>
      <w:r w:rsidR="008747C9" w:rsidRPr="0062505A">
        <w:rPr>
          <w:rFonts w:eastAsia="Times New Roman" w:cs="Times New Roman"/>
          <w:b/>
          <w:i/>
          <w:szCs w:val="20"/>
        </w:rPr>
        <w:t xml:space="preserve"> of England Setting</w:t>
      </w:r>
      <w:r w:rsidRPr="0062505A">
        <w:rPr>
          <w:rFonts w:eastAsia="Times New Roman" w:cs="Times New Roman"/>
          <w:b/>
          <w:i/>
          <w:szCs w:val="20"/>
        </w:rPr>
        <w:t>s should at its simplest create a time and space where we can come closer to God and God can come closer to us.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232"/>
        <w:gridCol w:w="7616"/>
      </w:tblGrid>
      <w:tr w:rsidR="00CF298B" w:rsidRPr="0062505A" w14:paraId="421ADF8A" w14:textId="77777777" w:rsidTr="00FF57C4">
        <w:trPr>
          <w:trHeight w:val="794"/>
        </w:trPr>
        <w:tc>
          <w:tcPr>
            <w:tcW w:w="520" w:type="dxa"/>
            <w:vMerge w:val="restart"/>
            <w:tcBorders>
              <w:top w:val="single" w:sz="12" w:space="0" w:color="auto"/>
              <w:left w:val="single" w:sz="12" w:space="0" w:color="auto"/>
              <w:bottom w:val="single" w:sz="12" w:space="0" w:color="auto"/>
            </w:tcBorders>
            <w:shd w:val="clear" w:color="auto" w:fill="auto"/>
            <w:textDirection w:val="btLr"/>
            <w:vAlign w:val="center"/>
          </w:tcPr>
          <w:p w14:paraId="11A48BEB" w14:textId="77777777" w:rsidR="00CF298B" w:rsidRPr="0062505A" w:rsidRDefault="00CF298B" w:rsidP="00CF298B">
            <w:pPr>
              <w:keepNext/>
              <w:spacing w:after="0" w:line="240" w:lineRule="auto"/>
              <w:ind w:left="113" w:right="113"/>
              <w:jc w:val="center"/>
              <w:rPr>
                <w:rFonts w:eastAsia="SimSun" w:cs="Arial"/>
                <w:b/>
                <w:szCs w:val="20"/>
              </w:rPr>
            </w:pPr>
            <w:r w:rsidRPr="0062505A">
              <w:rPr>
                <w:rFonts w:eastAsia="SimSun" w:cs="Arial"/>
                <w:b/>
                <w:szCs w:val="20"/>
              </w:rPr>
              <w:t>Gathering</w:t>
            </w:r>
          </w:p>
        </w:tc>
        <w:tc>
          <w:tcPr>
            <w:tcW w:w="2232" w:type="dxa"/>
            <w:tcBorders>
              <w:top w:val="single" w:sz="12" w:space="0" w:color="auto"/>
            </w:tcBorders>
            <w:shd w:val="clear" w:color="auto" w:fill="auto"/>
            <w:vAlign w:val="center"/>
          </w:tcPr>
          <w:p w14:paraId="709875FC"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Music (entry/exit)</w:t>
            </w:r>
          </w:p>
        </w:tc>
        <w:tc>
          <w:tcPr>
            <w:tcW w:w="7616" w:type="dxa"/>
            <w:tcBorders>
              <w:top w:val="single" w:sz="12" w:space="0" w:color="auto"/>
              <w:bottom w:val="single" w:sz="4" w:space="0" w:color="auto"/>
              <w:right w:val="single" w:sz="12" w:space="0" w:color="auto"/>
            </w:tcBorders>
            <w:shd w:val="clear" w:color="auto" w:fill="auto"/>
            <w:vAlign w:val="center"/>
          </w:tcPr>
          <w:p w14:paraId="23F3268E"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appropriate / random, linked to theme, creates atmosphere, delivers a message</w:t>
            </w:r>
          </w:p>
        </w:tc>
      </w:tr>
      <w:tr w:rsidR="00CF298B" w:rsidRPr="0062505A" w14:paraId="4D944775" w14:textId="77777777" w:rsidTr="00FF57C4">
        <w:trPr>
          <w:trHeight w:val="794"/>
        </w:trPr>
        <w:tc>
          <w:tcPr>
            <w:tcW w:w="520" w:type="dxa"/>
            <w:vMerge/>
            <w:tcBorders>
              <w:top w:val="single" w:sz="12" w:space="0" w:color="auto"/>
              <w:left w:val="single" w:sz="12" w:space="0" w:color="auto"/>
              <w:bottom w:val="single" w:sz="12" w:space="0" w:color="auto"/>
            </w:tcBorders>
            <w:shd w:val="clear" w:color="auto" w:fill="auto"/>
            <w:textDirection w:val="btLr"/>
            <w:vAlign w:val="center"/>
          </w:tcPr>
          <w:p w14:paraId="1BFE95B0" w14:textId="77777777" w:rsidR="00CF298B" w:rsidRPr="0062505A" w:rsidRDefault="00CF298B" w:rsidP="00CF298B">
            <w:pPr>
              <w:keepNext/>
              <w:spacing w:after="0" w:line="240" w:lineRule="auto"/>
              <w:ind w:left="113" w:right="113"/>
              <w:jc w:val="center"/>
              <w:rPr>
                <w:rFonts w:eastAsia="SimSun" w:cs="Arial"/>
                <w:b/>
                <w:szCs w:val="20"/>
              </w:rPr>
            </w:pPr>
          </w:p>
        </w:tc>
        <w:tc>
          <w:tcPr>
            <w:tcW w:w="2232" w:type="dxa"/>
            <w:tcBorders>
              <w:bottom w:val="single" w:sz="4" w:space="0" w:color="auto"/>
            </w:tcBorders>
            <w:shd w:val="clear" w:color="auto" w:fill="auto"/>
            <w:vAlign w:val="center"/>
          </w:tcPr>
          <w:p w14:paraId="10C151A3"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Welcome</w:t>
            </w:r>
          </w:p>
        </w:tc>
        <w:tc>
          <w:tcPr>
            <w:tcW w:w="7616" w:type="dxa"/>
            <w:tcBorders>
              <w:bottom w:val="single" w:sz="4" w:space="0" w:color="auto"/>
              <w:right w:val="single" w:sz="12" w:space="0" w:color="auto"/>
            </w:tcBorders>
            <w:shd w:val="clear" w:color="auto" w:fill="auto"/>
            <w:vAlign w:val="center"/>
          </w:tcPr>
          <w:p w14:paraId="6365A5BE"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whether greetings exchanged and introduction made</w:t>
            </w:r>
          </w:p>
        </w:tc>
      </w:tr>
      <w:tr w:rsidR="00CF298B" w:rsidRPr="0062505A" w14:paraId="7DF602D5" w14:textId="77777777" w:rsidTr="00FF57C4">
        <w:trPr>
          <w:trHeight w:val="794"/>
        </w:trPr>
        <w:tc>
          <w:tcPr>
            <w:tcW w:w="520" w:type="dxa"/>
            <w:vMerge/>
            <w:tcBorders>
              <w:top w:val="single" w:sz="12" w:space="0" w:color="auto"/>
              <w:left w:val="single" w:sz="12" w:space="0" w:color="auto"/>
              <w:bottom w:val="single" w:sz="12" w:space="0" w:color="auto"/>
            </w:tcBorders>
            <w:shd w:val="clear" w:color="auto" w:fill="auto"/>
            <w:textDirection w:val="btLr"/>
            <w:vAlign w:val="center"/>
          </w:tcPr>
          <w:p w14:paraId="4C8640C0" w14:textId="77777777" w:rsidR="00CF298B" w:rsidRPr="0062505A" w:rsidRDefault="00CF298B" w:rsidP="00CF298B">
            <w:pPr>
              <w:keepNext/>
              <w:spacing w:after="0" w:line="240" w:lineRule="auto"/>
              <w:ind w:left="113" w:right="113"/>
              <w:jc w:val="center"/>
              <w:rPr>
                <w:rFonts w:eastAsia="SimSun" w:cs="Arial"/>
                <w:b/>
                <w:szCs w:val="20"/>
              </w:rPr>
            </w:pPr>
          </w:p>
        </w:tc>
        <w:tc>
          <w:tcPr>
            <w:tcW w:w="2232" w:type="dxa"/>
            <w:tcBorders>
              <w:bottom w:val="single" w:sz="12" w:space="0" w:color="auto"/>
            </w:tcBorders>
            <w:shd w:val="clear" w:color="auto" w:fill="auto"/>
            <w:vAlign w:val="center"/>
          </w:tcPr>
          <w:p w14:paraId="556ED925"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Atmosphere</w:t>
            </w:r>
          </w:p>
        </w:tc>
        <w:tc>
          <w:tcPr>
            <w:tcW w:w="7616" w:type="dxa"/>
            <w:tcBorders>
              <w:bottom w:val="single" w:sz="12" w:space="0" w:color="auto"/>
              <w:right w:val="single" w:sz="12" w:space="0" w:color="auto"/>
            </w:tcBorders>
            <w:shd w:val="clear" w:color="auto" w:fill="auto"/>
            <w:vAlign w:val="center"/>
          </w:tcPr>
          <w:p w14:paraId="188D40A7"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extent to which act of worship is portrayed as special and important</w:t>
            </w:r>
          </w:p>
        </w:tc>
      </w:tr>
      <w:tr w:rsidR="00CF298B" w:rsidRPr="0062505A" w14:paraId="1A58D47E" w14:textId="77777777" w:rsidTr="00FF57C4">
        <w:trPr>
          <w:trHeight w:val="794"/>
        </w:trPr>
        <w:tc>
          <w:tcPr>
            <w:tcW w:w="520" w:type="dxa"/>
            <w:vMerge w:val="restart"/>
            <w:tcBorders>
              <w:top w:val="single" w:sz="12" w:space="0" w:color="auto"/>
              <w:left w:val="single" w:sz="12" w:space="0" w:color="auto"/>
              <w:bottom w:val="single" w:sz="12" w:space="0" w:color="auto"/>
            </w:tcBorders>
            <w:shd w:val="clear" w:color="auto" w:fill="auto"/>
            <w:textDirection w:val="btLr"/>
            <w:vAlign w:val="center"/>
          </w:tcPr>
          <w:p w14:paraId="61D7A01C" w14:textId="77777777" w:rsidR="00CF298B" w:rsidRPr="0062505A" w:rsidRDefault="00CF298B" w:rsidP="00CF298B">
            <w:pPr>
              <w:keepNext/>
              <w:spacing w:after="0" w:line="240" w:lineRule="auto"/>
              <w:ind w:left="113" w:right="113"/>
              <w:jc w:val="center"/>
              <w:rPr>
                <w:rFonts w:eastAsia="SimSun" w:cs="Arial"/>
                <w:b/>
                <w:szCs w:val="20"/>
              </w:rPr>
            </w:pPr>
            <w:r w:rsidRPr="0062505A">
              <w:rPr>
                <w:rFonts w:eastAsia="SimSun" w:cs="Arial"/>
                <w:b/>
                <w:szCs w:val="20"/>
              </w:rPr>
              <w:t>Engaging</w:t>
            </w:r>
          </w:p>
        </w:tc>
        <w:tc>
          <w:tcPr>
            <w:tcW w:w="2232" w:type="dxa"/>
            <w:tcBorders>
              <w:top w:val="single" w:sz="12" w:space="0" w:color="auto"/>
            </w:tcBorders>
            <w:shd w:val="clear" w:color="auto" w:fill="auto"/>
            <w:vAlign w:val="center"/>
          </w:tcPr>
          <w:p w14:paraId="28264065"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Focus</w:t>
            </w:r>
          </w:p>
        </w:tc>
        <w:tc>
          <w:tcPr>
            <w:tcW w:w="7616" w:type="dxa"/>
            <w:tcBorders>
              <w:top w:val="single" w:sz="12" w:space="0" w:color="auto"/>
              <w:right w:val="single" w:sz="12" w:space="0" w:color="auto"/>
            </w:tcBorders>
            <w:shd w:val="clear" w:color="auto" w:fill="auto"/>
            <w:vAlign w:val="center"/>
          </w:tcPr>
          <w:p w14:paraId="5E811D95"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table, cloth, Bible, cross, candle, artefacts ICT / Visual / drama provides appropriate, linked relevant visual/factual information</w:t>
            </w:r>
          </w:p>
        </w:tc>
      </w:tr>
      <w:tr w:rsidR="00CF298B" w:rsidRPr="0062505A" w14:paraId="22EAEE8E" w14:textId="77777777" w:rsidTr="00FF57C4">
        <w:trPr>
          <w:trHeight w:val="794"/>
        </w:trPr>
        <w:tc>
          <w:tcPr>
            <w:tcW w:w="520" w:type="dxa"/>
            <w:vMerge/>
            <w:tcBorders>
              <w:top w:val="single" w:sz="12" w:space="0" w:color="auto"/>
              <w:left w:val="single" w:sz="12" w:space="0" w:color="auto"/>
              <w:bottom w:val="single" w:sz="12" w:space="0" w:color="auto"/>
            </w:tcBorders>
            <w:shd w:val="clear" w:color="auto" w:fill="auto"/>
            <w:textDirection w:val="btLr"/>
            <w:vAlign w:val="center"/>
          </w:tcPr>
          <w:p w14:paraId="5CDCA6CF" w14:textId="77777777" w:rsidR="00CF298B" w:rsidRPr="0062505A" w:rsidRDefault="00CF298B" w:rsidP="00CF298B">
            <w:pPr>
              <w:keepNext/>
              <w:spacing w:after="0" w:line="240" w:lineRule="auto"/>
              <w:ind w:left="113" w:right="113"/>
              <w:jc w:val="center"/>
              <w:rPr>
                <w:rFonts w:eastAsia="SimSun" w:cs="Arial"/>
                <w:b/>
                <w:szCs w:val="20"/>
              </w:rPr>
            </w:pPr>
          </w:p>
        </w:tc>
        <w:tc>
          <w:tcPr>
            <w:tcW w:w="2232" w:type="dxa"/>
            <w:tcBorders>
              <w:bottom w:val="single" w:sz="4" w:space="0" w:color="auto"/>
            </w:tcBorders>
            <w:shd w:val="clear" w:color="auto" w:fill="auto"/>
            <w:vAlign w:val="center"/>
          </w:tcPr>
          <w:p w14:paraId="17F84684"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Awe and Wonder</w:t>
            </w:r>
          </w:p>
        </w:tc>
        <w:tc>
          <w:tcPr>
            <w:tcW w:w="7616" w:type="dxa"/>
            <w:tcBorders>
              <w:bottom w:val="single" w:sz="4" w:space="0" w:color="auto"/>
              <w:right w:val="single" w:sz="12" w:space="0" w:color="auto"/>
            </w:tcBorders>
            <w:shd w:val="clear" w:color="auto" w:fill="auto"/>
            <w:vAlign w:val="center"/>
          </w:tcPr>
          <w:p w14:paraId="2AB5FE56"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sense given of marvel of world / creation</w:t>
            </w:r>
          </w:p>
        </w:tc>
      </w:tr>
      <w:tr w:rsidR="00CF298B" w:rsidRPr="0062505A" w14:paraId="7D68C2E2" w14:textId="77777777" w:rsidTr="00FF57C4">
        <w:trPr>
          <w:trHeight w:val="794"/>
        </w:trPr>
        <w:tc>
          <w:tcPr>
            <w:tcW w:w="520" w:type="dxa"/>
            <w:vMerge/>
            <w:tcBorders>
              <w:top w:val="single" w:sz="12" w:space="0" w:color="auto"/>
              <w:left w:val="single" w:sz="12" w:space="0" w:color="auto"/>
              <w:bottom w:val="single" w:sz="12" w:space="0" w:color="auto"/>
            </w:tcBorders>
            <w:shd w:val="clear" w:color="auto" w:fill="auto"/>
            <w:textDirection w:val="btLr"/>
            <w:vAlign w:val="center"/>
          </w:tcPr>
          <w:p w14:paraId="29CE71BD" w14:textId="77777777" w:rsidR="00CF298B" w:rsidRPr="0062505A" w:rsidRDefault="00CF298B" w:rsidP="00CF298B">
            <w:pPr>
              <w:keepNext/>
              <w:spacing w:after="0" w:line="240" w:lineRule="auto"/>
              <w:ind w:left="113" w:right="113"/>
              <w:jc w:val="center"/>
              <w:rPr>
                <w:rFonts w:eastAsia="SimSun" w:cs="Arial"/>
                <w:b/>
                <w:szCs w:val="20"/>
              </w:rPr>
            </w:pPr>
          </w:p>
        </w:tc>
        <w:tc>
          <w:tcPr>
            <w:tcW w:w="2232" w:type="dxa"/>
            <w:tcBorders>
              <w:bottom w:val="single" w:sz="12" w:space="0" w:color="auto"/>
            </w:tcBorders>
            <w:shd w:val="clear" w:color="auto" w:fill="auto"/>
            <w:vAlign w:val="center"/>
          </w:tcPr>
          <w:p w14:paraId="6FEE2351"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Conviction</w:t>
            </w:r>
          </w:p>
        </w:tc>
        <w:tc>
          <w:tcPr>
            <w:tcW w:w="7616" w:type="dxa"/>
            <w:tcBorders>
              <w:bottom w:val="single" w:sz="12" w:space="0" w:color="auto"/>
              <w:right w:val="single" w:sz="12" w:space="0" w:color="auto"/>
            </w:tcBorders>
            <w:shd w:val="clear" w:color="auto" w:fill="auto"/>
            <w:vAlign w:val="center"/>
          </w:tcPr>
          <w:p w14:paraId="1DCDDB74"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extent to which message is clear and compelling or words lack power and appear as paying lip service</w:t>
            </w:r>
          </w:p>
        </w:tc>
      </w:tr>
      <w:tr w:rsidR="00CF298B" w:rsidRPr="0062505A" w14:paraId="221EFAB3" w14:textId="77777777" w:rsidTr="00FF57C4">
        <w:trPr>
          <w:trHeight w:val="794"/>
        </w:trPr>
        <w:tc>
          <w:tcPr>
            <w:tcW w:w="520" w:type="dxa"/>
            <w:vMerge w:val="restart"/>
            <w:tcBorders>
              <w:top w:val="single" w:sz="12" w:space="0" w:color="auto"/>
              <w:left w:val="single" w:sz="12" w:space="0" w:color="auto"/>
              <w:bottom w:val="single" w:sz="12" w:space="0" w:color="auto"/>
            </w:tcBorders>
            <w:shd w:val="clear" w:color="auto" w:fill="auto"/>
            <w:textDirection w:val="btLr"/>
            <w:vAlign w:val="center"/>
          </w:tcPr>
          <w:p w14:paraId="37095ED3" w14:textId="77777777" w:rsidR="00CF298B" w:rsidRPr="0062505A" w:rsidRDefault="00CF298B" w:rsidP="00CF298B">
            <w:pPr>
              <w:keepNext/>
              <w:spacing w:after="0" w:line="240" w:lineRule="auto"/>
              <w:ind w:left="113" w:right="113"/>
              <w:jc w:val="center"/>
              <w:rPr>
                <w:rFonts w:eastAsia="SimSun" w:cs="Arial"/>
                <w:b/>
                <w:szCs w:val="20"/>
              </w:rPr>
            </w:pPr>
            <w:r w:rsidRPr="0062505A">
              <w:rPr>
                <w:rFonts w:eastAsia="SimSun" w:cs="Arial"/>
                <w:b/>
                <w:szCs w:val="20"/>
              </w:rPr>
              <w:t>Responding</w:t>
            </w:r>
          </w:p>
        </w:tc>
        <w:tc>
          <w:tcPr>
            <w:tcW w:w="2232" w:type="dxa"/>
            <w:tcBorders>
              <w:top w:val="single" w:sz="12" w:space="0" w:color="auto"/>
            </w:tcBorders>
            <w:shd w:val="clear" w:color="auto" w:fill="auto"/>
            <w:vAlign w:val="center"/>
          </w:tcPr>
          <w:p w14:paraId="7D878EE7"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Participation</w:t>
            </w:r>
          </w:p>
        </w:tc>
        <w:tc>
          <w:tcPr>
            <w:tcW w:w="7616" w:type="dxa"/>
            <w:tcBorders>
              <w:top w:val="single" w:sz="12" w:space="0" w:color="auto"/>
              <w:right w:val="single" w:sz="12" w:space="0" w:color="auto"/>
            </w:tcBorders>
            <w:shd w:val="clear" w:color="auto" w:fill="auto"/>
            <w:vAlign w:val="center"/>
          </w:tcPr>
          <w:p w14:paraId="54823458"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extent to which learners involved in responding, partner talk, opportunities for some to participate directly</w:t>
            </w:r>
          </w:p>
        </w:tc>
      </w:tr>
      <w:tr w:rsidR="00CF298B" w:rsidRPr="0062505A" w14:paraId="6AB37129" w14:textId="77777777" w:rsidTr="00FF57C4">
        <w:trPr>
          <w:trHeight w:val="794"/>
        </w:trPr>
        <w:tc>
          <w:tcPr>
            <w:tcW w:w="520" w:type="dxa"/>
            <w:vMerge/>
            <w:tcBorders>
              <w:top w:val="single" w:sz="12" w:space="0" w:color="auto"/>
              <w:left w:val="single" w:sz="12" w:space="0" w:color="auto"/>
              <w:bottom w:val="single" w:sz="12" w:space="0" w:color="auto"/>
            </w:tcBorders>
            <w:shd w:val="clear" w:color="auto" w:fill="auto"/>
            <w:textDirection w:val="btLr"/>
            <w:vAlign w:val="center"/>
          </w:tcPr>
          <w:p w14:paraId="198459A1" w14:textId="77777777" w:rsidR="00CF298B" w:rsidRPr="0062505A" w:rsidRDefault="00CF298B" w:rsidP="00CF298B">
            <w:pPr>
              <w:keepNext/>
              <w:spacing w:after="0" w:line="240" w:lineRule="auto"/>
              <w:ind w:left="113" w:right="113"/>
              <w:jc w:val="center"/>
              <w:rPr>
                <w:rFonts w:eastAsia="SimSun" w:cs="Arial"/>
                <w:b/>
                <w:szCs w:val="20"/>
              </w:rPr>
            </w:pPr>
          </w:p>
        </w:tc>
        <w:tc>
          <w:tcPr>
            <w:tcW w:w="2232" w:type="dxa"/>
            <w:shd w:val="clear" w:color="auto" w:fill="auto"/>
            <w:vAlign w:val="center"/>
          </w:tcPr>
          <w:p w14:paraId="056F3C99"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Singing</w:t>
            </w:r>
          </w:p>
        </w:tc>
        <w:tc>
          <w:tcPr>
            <w:tcW w:w="7616" w:type="dxa"/>
            <w:tcBorders>
              <w:right w:val="single" w:sz="12" w:space="0" w:color="auto"/>
            </w:tcBorders>
            <w:shd w:val="clear" w:color="auto" w:fill="auto"/>
            <w:vAlign w:val="center"/>
          </w:tcPr>
          <w:p w14:paraId="17747B86"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whether there was appropriate hymn / song, quality, enthusiasm of participation</w:t>
            </w:r>
          </w:p>
        </w:tc>
      </w:tr>
      <w:tr w:rsidR="00CF298B" w:rsidRPr="0062505A" w14:paraId="18866C4D" w14:textId="77777777" w:rsidTr="00FF57C4">
        <w:trPr>
          <w:trHeight w:val="794"/>
        </w:trPr>
        <w:tc>
          <w:tcPr>
            <w:tcW w:w="520" w:type="dxa"/>
            <w:vMerge/>
            <w:tcBorders>
              <w:top w:val="single" w:sz="12" w:space="0" w:color="auto"/>
              <w:left w:val="single" w:sz="12" w:space="0" w:color="auto"/>
              <w:bottom w:val="single" w:sz="12" w:space="0" w:color="auto"/>
            </w:tcBorders>
            <w:shd w:val="clear" w:color="auto" w:fill="auto"/>
            <w:textDirection w:val="btLr"/>
            <w:vAlign w:val="center"/>
          </w:tcPr>
          <w:p w14:paraId="0109158E" w14:textId="77777777" w:rsidR="00CF298B" w:rsidRPr="0062505A" w:rsidRDefault="00CF298B" w:rsidP="00CF298B">
            <w:pPr>
              <w:keepNext/>
              <w:spacing w:after="0" w:line="240" w:lineRule="auto"/>
              <w:ind w:left="113" w:right="113"/>
              <w:jc w:val="center"/>
              <w:rPr>
                <w:rFonts w:eastAsia="SimSun" w:cs="Arial"/>
                <w:b/>
                <w:szCs w:val="20"/>
              </w:rPr>
            </w:pPr>
          </w:p>
        </w:tc>
        <w:tc>
          <w:tcPr>
            <w:tcW w:w="2232" w:type="dxa"/>
            <w:tcBorders>
              <w:bottom w:val="single" w:sz="4" w:space="0" w:color="auto"/>
            </w:tcBorders>
            <w:shd w:val="clear" w:color="auto" w:fill="auto"/>
            <w:vAlign w:val="center"/>
          </w:tcPr>
          <w:p w14:paraId="548C8C07"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Reflection</w:t>
            </w:r>
          </w:p>
        </w:tc>
        <w:tc>
          <w:tcPr>
            <w:tcW w:w="7616" w:type="dxa"/>
            <w:tcBorders>
              <w:bottom w:val="single" w:sz="4" w:space="0" w:color="auto"/>
              <w:right w:val="single" w:sz="12" w:space="0" w:color="auto"/>
            </w:tcBorders>
            <w:shd w:val="clear" w:color="auto" w:fill="auto"/>
            <w:vAlign w:val="center"/>
          </w:tcPr>
          <w:p w14:paraId="2EE4BF2A"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learners given time to pause and reflect</w:t>
            </w:r>
          </w:p>
        </w:tc>
      </w:tr>
      <w:tr w:rsidR="00CF298B" w:rsidRPr="0062505A" w14:paraId="13791BF4" w14:textId="77777777" w:rsidTr="00FF57C4">
        <w:trPr>
          <w:trHeight w:val="794"/>
        </w:trPr>
        <w:tc>
          <w:tcPr>
            <w:tcW w:w="520" w:type="dxa"/>
            <w:vMerge/>
            <w:tcBorders>
              <w:top w:val="single" w:sz="12" w:space="0" w:color="auto"/>
              <w:left w:val="single" w:sz="12" w:space="0" w:color="auto"/>
              <w:bottom w:val="single" w:sz="12" w:space="0" w:color="auto"/>
            </w:tcBorders>
            <w:shd w:val="clear" w:color="auto" w:fill="auto"/>
            <w:textDirection w:val="btLr"/>
            <w:vAlign w:val="center"/>
          </w:tcPr>
          <w:p w14:paraId="77F588BB" w14:textId="77777777" w:rsidR="00CF298B" w:rsidRPr="0062505A" w:rsidRDefault="00CF298B" w:rsidP="00CF298B">
            <w:pPr>
              <w:keepNext/>
              <w:spacing w:after="0" w:line="240" w:lineRule="auto"/>
              <w:ind w:left="113" w:right="113"/>
              <w:jc w:val="center"/>
              <w:rPr>
                <w:rFonts w:eastAsia="SimSun" w:cs="Arial"/>
                <w:b/>
                <w:szCs w:val="20"/>
              </w:rPr>
            </w:pPr>
          </w:p>
        </w:tc>
        <w:tc>
          <w:tcPr>
            <w:tcW w:w="2232" w:type="dxa"/>
            <w:tcBorders>
              <w:bottom w:val="single" w:sz="12" w:space="0" w:color="auto"/>
            </w:tcBorders>
            <w:shd w:val="clear" w:color="auto" w:fill="auto"/>
            <w:vAlign w:val="center"/>
          </w:tcPr>
          <w:p w14:paraId="218B6812"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Prayers</w:t>
            </w:r>
          </w:p>
        </w:tc>
        <w:tc>
          <w:tcPr>
            <w:tcW w:w="7616" w:type="dxa"/>
            <w:tcBorders>
              <w:bottom w:val="single" w:sz="12" w:space="0" w:color="auto"/>
              <w:right w:val="single" w:sz="12" w:space="0" w:color="auto"/>
            </w:tcBorders>
            <w:shd w:val="clear" w:color="auto" w:fill="auto"/>
            <w:vAlign w:val="center"/>
          </w:tcPr>
          <w:p w14:paraId="7C243102"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extent to which prayers are appropriate and learner friendly, whether learners are invited to respond</w:t>
            </w:r>
          </w:p>
        </w:tc>
      </w:tr>
      <w:tr w:rsidR="00CF298B" w:rsidRPr="0062505A" w14:paraId="7DF0935E" w14:textId="77777777" w:rsidTr="00FF57C4">
        <w:trPr>
          <w:cantSplit/>
          <w:trHeight w:val="794"/>
        </w:trPr>
        <w:tc>
          <w:tcPr>
            <w:tcW w:w="520" w:type="dxa"/>
            <w:tcBorders>
              <w:top w:val="single" w:sz="12" w:space="0" w:color="auto"/>
              <w:left w:val="single" w:sz="12" w:space="0" w:color="auto"/>
              <w:bottom w:val="single" w:sz="12" w:space="0" w:color="auto"/>
            </w:tcBorders>
            <w:shd w:val="clear" w:color="auto" w:fill="auto"/>
            <w:textDirection w:val="btLr"/>
            <w:vAlign w:val="center"/>
          </w:tcPr>
          <w:p w14:paraId="28322DCB" w14:textId="77777777" w:rsidR="00CF298B" w:rsidRPr="00FF57C4" w:rsidRDefault="00CF298B" w:rsidP="00CF298B">
            <w:pPr>
              <w:keepNext/>
              <w:spacing w:after="0" w:line="240" w:lineRule="auto"/>
              <w:ind w:left="113" w:right="113"/>
              <w:jc w:val="center"/>
              <w:rPr>
                <w:rFonts w:eastAsia="SimSun" w:cs="Arial"/>
                <w:b/>
                <w:sz w:val="17"/>
                <w:szCs w:val="17"/>
              </w:rPr>
            </w:pPr>
            <w:r w:rsidRPr="00FF57C4">
              <w:rPr>
                <w:rFonts w:eastAsia="SimSun" w:cs="Arial"/>
                <w:b/>
                <w:sz w:val="17"/>
                <w:szCs w:val="17"/>
              </w:rPr>
              <w:t>Sending</w:t>
            </w:r>
          </w:p>
        </w:tc>
        <w:tc>
          <w:tcPr>
            <w:tcW w:w="2232" w:type="dxa"/>
            <w:tcBorders>
              <w:top w:val="single" w:sz="12" w:space="0" w:color="auto"/>
              <w:bottom w:val="single" w:sz="12" w:space="0" w:color="auto"/>
            </w:tcBorders>
            <w:shd w:val="clear" w:color="auto" w:fill="auto"/>
            <w:vAlign w:val="center"/>
          </w:tcPr>
          <w:p w14:paraId="28138988"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Dismissal</w:t>
            </w:r>
          </w:p>
        </w:tc>
        <w:tc>
          <w:tcPr>
            <w:tcW w:w="7616" w:type="dxa"/>
            <w:tcBorders>
              <w:top w:val="single" w:sz="12" w:space="0" w:color="auto"/>
              <w:bottom w:val="single" w:sz="12" w:space="0" w:color="auto"/>
              <w:right w:val="single" w:sz="12" w:space="0" w:color="auto"/>
            </w:tcBorders>
            <w:shd w:val="clear" w:color="auto" w:fill="auto"/>
            <w:vAlign w:val="center"/>
          </w:tcPr>
          <w:p w14:paraId="108FF682"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whether the person takes charge, smiles, engages with some learners, says ‘thank you’</w:t>
            </w:r>
          </w:p>
        </w:tc>
      </w:tr>
      <w:tr w:rsidR="00CF298B" w:rsidRPr="0062505A" w14:paraId="4704E362" w14:textId="77777777" w:rsidTr="00FF57C4">
        <w:trPr>
          <w:trHeight w:val="794"/>
        </w:trPr>
        <w:tc>
          <w:tcPr>
            <w:tcW w:w="520" w:type="dxa"/>
            <w:vMerge w:val="restart"/>
            <w:tcBorders>
              <w:top w:val="single" w:sz="12" w:space="0" w:color="auto"/>
              <w:left w:val="single" w:sz="12" w:space="0" w:color="auto"/>
              <w:bottom w:val="single" w:sz="12" w:space="0" w:color="auto"/>
            </w:tcBorders>
            <w:shd w:val="clear" w:color="auto" w:fill="auto"/>
            <w:textDirection w:val="btLr"/>
            <w:vAlign w:val="center"/>
          </w:tcPr>
          <w:p w14:paraId="11527B8E" w14:textId="77777777" w:rsidR="00CF298B" w:rsidRPr="0062505A" w:rsidRDefault="00CF298B" w:rsidP="00CF298B">
            <w:pPr>
              <w:keepNext/>
              <w:spacing w:after="0" w:line="240" w:lineRule="auto"/>
              <w:ind w:left="113" w:right="113"/>
              <w:jc w:val="center"/>
              <w:rPr>
                <w:rFonts w:eastAsia="SimSun" w:cs="Arial"/>
                <w:b/>
                <w:szCs w:val="20"/>
              </w:rPr>
            </w:pPr>
            <w:r w:rsidRPr="0062505A">
              <w:rPr>
                <w:rFonts w:eastAsia="SimSun" w:cs="Arial"/>
                <w:b/>
                <w:szCs w:val="20"/>
              </w:rPr>
              <w:t>Other aspects</w:t>
            </w:r>
          </w:p>
        </w:tc>
        <w:tc>
          <w:tcPr>
            <w:tcW w:w="2232" w:type="dxa"/>
            <w:tcBorders>
              <w:top w:val="single" w:sz="12" w:space="0" w:color="auto"/>
            </w:tcBorders>
            <w:shd w:val="clear" w:color="auto" w:fill="auto"/>
            <w:vAlign w:val="center"/>
          </w:tcPr>
          <w:p w14:paraId="245ABA8C"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Distinctively Anglican</w:t>
            </w:r>
          </w:p>
        </w:tc>
        <w:tc>
          <w:tcPr>
            <w:tcW w:w="7616" w:type="dxa"/>
            <w:tcBorders>
              <w:top w:val="single" w:sz="12" w:space="0" w:color="auto"/>
              <w:right w:val="single" w:sz="12" w:space="0" w:color="auto"/>
            </w:tcBorders>
            <w:shd w:val="clear" w:color="auto" w:fill="auto"/>
            <w:vAlign w:val="center"/>
          </w:tcPr>
          <w:p w14:paraId="47B35D08"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 xml:space="preserve">clear reference is made to the Bible and Anglican Christian teaching and belief e.g. </w:t>
            </w:r>
            <w:r w:rsidRPr="0062505A">
              <w:rPr>
                <w:rFonts w:eastAsia="SimSun" w:cs="Times New Roman"/>
                <w:szCs w:val="20"/>
              </w:rPr>
              <w:t xml:space="preserve">the Trinity - </w:t>
            </w:r>
            <w:r w:rsidRPr="0062505A">
              <w:rPr>
                <w:rFonts w:eastAsia="SimSun" w:cs="Arial"/>
                <w:szCs w:val="20"/>
              </w:rPr>
              <w:t xml:space="preserve">God, </w:t>
            </w:r>
            <w:smartTag w:uri="urn:schemas:contacts" w:element="GivenName">
              <w:r w:rsidRPr="0062505A">
                <w:rPr>
                  <w:rFonts w:eastAsia="SimSun" w:cs="Arial"/>
                  <w:szCs w:val="20"/>
                </w:rPr>
                <w:t>Jesus</w:t>
              </w:r>
            </w:smartTag>
            <w:r w:rsidRPr="0062505A">
              <w:rPr>
                <w:rFonts w:eastAsia="SimSun" w:cs="Arial"/>
                <w:szCs w:val="20"/>
              </w:rPr>
              <w:t xml:space="preserve"> and Holy Spirit</w:t>
            </w:r>
          </w:p>
        </w:tc>
      </w:tr>
      <w:tr w:rsidR="00CF298B" w:rsidRPr="0062505A" w14:paraId="42FFC5CA" w14:textId="77777777" w:rsidTr="00FF57C4">
        <w:trPr>
          <w:trHeight w:val="794"/>
        </w:trPr>
        <w:tc>
          <w:tcPr>
            <w:tcW w:w="520" w:type="dxa"/>
            <w:vMerge/>
            <w:tcBorders>
              <w:top w:val="single" w:sz="12" w:space="0" w:color="auto"/>
              <w:left w:val="single" w:sz="12" w:space="0" w:color="auto"/>
              <w:bottom w:val="single" w:sz="12" w:space="0" w:color="auto"/>
            </w:tcBorders>
            <w:shd w:val="clear" w:color="auto" w:fill="auto"/>
            <w:textDirection w:val="btLr"/>
            <w:vAlign w:val="center"/>
          </w:tcPr>
          <w:p w14:paraId="2193FA86" w14:textId="77777777" w:rsidR="00CF298B" w:rsidRPr="0062505A" w:rsidRDefault="00CF298B" w:rsidP="00CF298B">
            <w:pPr>
              <w:keepNext/>
              <w:spacing w:after="0" w:line="240" w:lineRule="auto"/>
              <w:ind w:left="113" w:right="113"/>
              <w:jc w:val="center"/>
              <w:rPr>
                <w:rFonts w:eastAsia="SimSun" w:cs="Arial"/>
                <w:b/>
                <w:szCs w:val="20"/>
              </w:rPr>
            </w:pPr>
          </w:p>
        </w:tc>
        <w:tc>
          <w:tcPr>
            <w:tcW w:w="2232" w:type="dxa"/>
            <w:shd w:val="clear" w:color="auto" w:fill="auto"/>
            <w:vAlign w:val="center"/>
          </w:tcPr>
          <w:p w14:paraId="44FEAAF0"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Inclusive</w:t>
            </w:r>
          </w:p>
        </w:tc>
        <w:tc>
          <w:tcPr>
            <w:tcW w:w="7616" w:type="dxa"/>
            <w:tcBorders>
              <w:right w:val="single" w:sz="12" w:space="0" w:color="auto"/>
            </w:tcBorders>
            <w:shd w:val="clear" w:color="auto" w:fill="auto"/>
            <w:vAlign w:val="center"/>
          </w:tcPr>
          <w:p w14:paraId="78F0A53B"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the worship reflects the multi faith / cultural nature of the world and feels inclusive to those of other and no faith</w:t>
            </w:r>
          </w:p>
        </w:tc>
      </w:tr>
      <w:tr w:rsidR="00CF298B" w:rsidRPr="0062505A" w14:paraId="722D08F3" w14:textId="77777777" w:rsidTr="00FF57C4">
        <w:trPr>
          <w:trHeight w:val="794"/>
        </w:trPr>
        <w:tc>
          <w:tcPr>
            <w:tcW w:w="520" w:type="dxa"/>
            <w:vMerge/>
            <w:tcBorders>
              <w:top w:val="single" w:sz="12" w:space="0" w:color="auto"/>
              <w:left w:val="single" w:sz="12" w:space="0" w:color="auto"/>
              <w:bottom w:val="single" w:sz="12" w:space="0" w:color="auto"/>
            </w:tcBorders>
            <w:shd w:val="clear" w:color="auto" w:fill="auto"/>
            <w:textDirection w:val="btLr"/>
            <w:vAlign w:val="center"/>
          </w:tcPr>
          <w:p w14:paraId="6953ABE0" w14:textId="77777777" w:rsidR="00CF298B" w:rsidRPr="0062505A" w:rsidRDefault="00CF298B" w:rsidP="00CF298B">
            <w:pPr>
              <w:keepNext/>
              <w:spacing w:after="0" w:line="240" w:lineRule="auto"/>
              <w:ind w:left="113" w:right="113"/>
              <w:jc w:val="center"/>
              <w:rPr>
                <w:rFonts w:eastAsia="SimSun" w:cs="Arial"/>
                <w:b/>
                <w:szCs w:val="20"/>
              </w:rPr>
            </w:pPr>
          </w:p>
        </w:tc>
        <w:tc>
          <w:tcPr>
            <w:tcW w:w="2232" w:type="dxa"/>
            <w:shd w:val="clear" w:color="auto" w:fill="auto"/>
            <w:vAlign w:val="center"/>
          </w:tcPr>
          <w:p w14:paraId="49F593E1"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Dynamism &amp; Theatricality</w:t>
            </w:r>
          </w:p>
        </w:tc>
        <w:tc>
          <w:tcPr>
            <w:tcW w:w="7616" w:type="dxa"/>
            <w:tcBorders>
              <w:right w:val="single" w:sz="12" w:space="0" w:color="auto"/>
            </w:tcBorders>
            <w:shd w:val="clear" w:color="auto" w:fill="auto"/>
            <w:vAlign w:val="center"/>
          </w:tcPr>
          <w:p w14:paraId="6D3700F8"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was it a performance rather than an act of worship</w:t>
            </w:r>
          </w:p>
        </w:tc>
      </w:tr>
      <w:tr w:rsidR="00CF298B" w:rsidRPr="0062505A" w14:paraId="020115D8" w14:textId="77777777" w:rsidTr="00FF57C4">
        <w:trPr>
          <w:trHeight w:val="794"/>
        </w:trPr>
        <w:tc>
          <w:tcPr>
            <w:tcW w:w="520" w:type="dxa"/>
            <w:vMerge/>
            <w:tcBorders>
              <w:top w:val="single" w:sz="12" w:space="0" w:color="auto"/>
              <w:left w:val="single" w:sz="12" w:space="0" w:color="auto"/>
              <w:bottom w:val="single" w:sz="12" w:space="0" w:color="auto"/>
            </w:tcBorders>
            <w:shd w:val="clear" w:color="auto" w:fill="auto"/>
            <w:textDirection w:val="btLr"/>
            <w:vAlign w:val="center"/>
          </w:tcPr>
          <w:p w14:paraId="44BD50FB" w14:textId="77777777" w:rsidR="00CF298B" w:rsidRPr="0062505A" w:rsidRDefault="00CF298B" w:rsidP="00CF298B">
            <w:pPr>
              <w:keepNext/>
              <w:spacing w:after="0" w:line="240" w:lineRule="auto"/>
              <w:ind w:left="113" w:right="113"/>
              <w:jc w:val="center"/>
              <w:rPr>
                <w:rFonts w:eastAsia="SimSun" w:cs="Arial"/>
                <w:b/>
                <w:szCs w:val="20"/>
              </w:rPr>
            </w:pPr>
          </w:p>
        </w:tc>
        <w:tc>
          <w:tcPr>
            <w:tcW w:w="2232" w:type="dxa"/>
            <w:tcBorders>
              <w:bottom w:val="single" w:sz="4" w:space="0" w:color="auto"/>
            </w:tcBorders>
            <w:shd w:val="clear" w:color="auto" w:fill="auto"/>
            <w:vAlign w:val="center"/>
          </w:tcPr>
          <w:p w14:paraId="2DD88D05"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Open or Closed</w:t>
            </w:r>
          </w:p>
        </w:tc>
        <w:tc>
          <w:tcPr>
            <w:tcW w:w="7616" w:type="dxa"/>
            <w:tcBorders>
              <w:bottom w:val="single" w:sz="4" w:space="0" w:color="auto"/>
              <w:right w:val="single" w:sz="12" w:space="0" w:color="auto"/>
            </w:tcBorders>
            <w:shd w:val="clear" w:color="auto" w:fill="auto"/>
            <w:vAlign w:val="center"/>
          </w:tcPr>
          <w:p w14:paraId="67A6B881"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does the leader give room for the children to build their own meanings / connections / links or are they told what to think?</w:t>
            </w:r>
          </w:p>
        </w:tc>
      </w:tr>
      <w:tr w:rsidR="00CF298B" w:rsidRPr="0062505A" w14:paraId="7BB99C7B" w14:textId="77777777" w:rsidTr="00FF57C4">
        <w:trPr>
          <w:trHeight w:val="794"/>
        </w:trPr>
        <w:tc>
          <w:tcPr>
            <w:tcW w:w="520" w:type="dxa"/>
            <w:vMerge/>
            <w:tcBorders>
              <w:top w:val="single" w:sz="12" w:space="0" w:color="auto"/>
              <w:left w:val="single" w:sz="12" w:space="0" w:color="auto"/>
              <w:bottom w:val="single" w:sz="12" w:space="0" w:color="auto"/>
            </w:tcBorders>
            <w:shd w:val="clear" w:color="auto" w:fill="auto"/>
            <w:textDirection w:val="btLr"/>
            <w:vAlign w:val="center"/>
          </w:tcPr>
          <w:p w14:paraId="7EAF9EEF" w14:textId="77777777" w:rsidR="00CF298B" w:rsidRPr="0062505A" w:rsidRDefault="00CF298B" w:rsidP="00CF298B">
            <w:pPr>
              <w:keepNext/>
              <w:spacing w:after="0" w:line="240" w:lineRule="auto"/>
              <w:ind w:left="113" w:right="113"/>
              <w:jc w:val="center"/>
              <w:rPr>
                <w:rFonts w:eastAsia="SimSun" w:cs="Arial"/>
                <w:b/>
                <w:szCs w:val="20"/>
              </w:rPr>
            </w:pPr>
          </w:p>
        </w:tc>
        <w:tc>
          <w:tcPr>
            <w:tcW w:w="2232" w:type="dxa"/>
            <w:tcBorders>
              <w:bottom w:val="single" w:sz="12" w:space="0" w:color="auto"/>
            </w:tcBorders>
            <w:shd w:val="clear" w:color="auto" w:fill="auto"/>
            <w:vAlign w:val="center"/>
          </w:tcPr>
          <w:p w14:paraId="3271421F" w14:textId="77777777" w:rsidR="00CF298B" w:rsidRPr="0062505A" w:rsidRDefault="00CF298B" w:rsidP="00CF298B">
            <w:pPr>
              <w:keepNext/>
              <w:spacing w:after="0" w:line="240" w:lineRule="auto"/>
              <w:jc w:val="center"/>
              <w:rPr>
                <w:rFonts w:eastAsia="SimSun" w:cs="Arial"/>
                <w:szCs w:val="20"/>
              </w:rPr>
            </w:pPr>
            <w:r w:rsidRPr="0062505A">
              <w:rPr>
                <w:rFonts w:eastAsia="SimSun" w:cs="Arial"/>
                <w:szCs w:val="20"/>
              </w:rPr>
              <w:t>Age Appropriateness</w:t>
            </w:r>
          </w:p>
        </w:tc>
        <w:tc>
          <w:tcPr>
            <w:tcW w:w="7616" w:type="dxa"/>
            <w:tcBorders>
              <w:bottom w:val="single" w:sz="12" w:space="0" w:color="auto"/>
              <w:right w:val="single" w:sz="12" w:space="0" w:color="auto"/>
            </w:tcBorders>
            <w:shd w:val="clear" w:color="auto" w:fill="auto"/>
            <w:vAlign w:val="center"/>
          </w:tcPr>
          <w:p w14:paraId="3E025D14" w14:textId="77777777" w:rsidR="00CF298B" w:rsidRPr="0062505A" w:rsidRDefault="00CF298B" w:rsidP="00CF298B">
            <w:pPr>
              <w:keepNext/>
              <w:spacing w:after="0" w:line="240" w:lineRule="auto"/>
              <w:rPr>
                <w:rFonts w:eastAsia="SimSun" w:cs="Arial"/>
                <w:szCs w:val="20"/>
              </w:rPr>
            </w:pPr>
            <w:r w:rsidRPr="0062505A">
              <w:rPr>
                <w:rFonts w:eastAsia="SimSun" w:cs="Arial"/>
                <w:szCs w:val="20"/>
              </w:rPr>
              <w:t>are the language, concepts, ideas appropriate? Is it meaningful for the youngest yet appropriate for the oldest?</w:t>
            </w:r>
          </w:p>
        </w:tc>
      </w:tr>
    </w:tbl>
    <w:p w14:paraId="1AB5212F" w14:textId="77777777" w:rsidR="00CF298B" w:rsidRPr="0062505A" w:rsidRDefault="00CF298B" w:rsidP="00CF298B">
      <w:pPr>
        <w:keepNext/>
        <w:spacing w:after="0" w:line="240" w:lineRule="auto"/>
        <w:rPr>
          <w:rFonts w:eastAsia="TTBC2AD768t00" w:cs="Times New Roman"/>
          <w:sz w:val="14"/>
          <w:szCs w:val="12"/>
        </w:rPr>
      </w:pPr>
    </w:p>
    <w:p w14:paraId="6BA322DB" w14:textId="36FC7444" w:rsidR="00420760" w:rsidRPr="0062505A" w:rsidRDefault="00571A1F" w:rsidP="00CF298B">
      <w:pPr>
        <w:keepNext/>
        <w:spacing w:before="120" w:after="120" w:line="240" w:lineRule="auto"/>
        <w:outlineLvl w:val="0"/>
        <w:rPr>
          <w:rFonts w:eastAsia="Times New Roman" w:cs="Arial"/>
          <w:b/>
          <w:bCs/>
          <w:kern w:val="32"/>
          <w:sz w:val="32"/>
          <w:szCs w:val="32"/>
        </w:rPr>
      </w:pPr>
      <w:bookmarkStart w:id="2" w:name="_Toc378777756"/>
      <w:r w:rsidRPr="0062505A">
        <w:rPr>
          <w:rFonts w:eastAsia="Times New Roman" w:cs="Arial"/>
          <w:b/>
          <w:bCs/>
          <w:kern w:val="32"/>
          <w:sz w:val="32"/>
          <w:szCs w:val="32"/>
        </w:rPr>
        <w:t>APPENDIX 3</w:t>
      </w:r>
    </w:p>
    <w:p w14:paraId="67108023" w14:textId="6C7D09F7" w:rsidR="00CF298B" w:rsidRPr="0062505A" w:rsidRDefault="00CF298B" w:rsidP="00CF298B">
      <w:pPr>
        <w:keepNext/>
        <w:spacing w:before="120" w:after="120" w:line="240" w:lineRule="auto"/>
        <w:outlineLvl w:val="0"/>
        <w:rPr>
          <w:rFonts w:eastAsia="Times New Roman" w:cs="Arial"/>
          <w:b/>
          <w:bCs/>
          <w:kern w:val="32"/>
          <w:sz w:val="32"/>
          <w:szCs w:val="32"/>
        </w:rPr>
      </w:pPr>
      <w:r w:rsidRPr="0062505A">
        <w:rPr>
          <w:rFonts w:eastAsia="Times New Roman" w:cs="Arial"/>
          <w:b/>
          <w:bCs/>
          <w:kern w:val="32"/>
          <w:sz w:val="32"/>
          <w:szCs w:val="32"/>
        </w:rPr>
        <w:t>Liturgical Colours and seasons of the Christian year</w:t>
      </w:r>
      <w:bookmarkEnd w:id="2"/>
    </w:p>
    <w:p w14:paraId="7B9E5968" w14:textId="77777777" w:rsidR="00CF298B" w:rsidRPr="00CF298B" w:rsidRDefault="00CF298B" w:rsidP="00CF298B">
      <w:pPr>
        <w:keepNext/>
        <w:spacing w:after="0" w:line="240" w:lineRule="auto"/>
        <w:rPr>
          <w:rFonts w:ascii="Arial" w:eastAsia="Times New Roman" w:hAnsi="Arial" w:cs="Times New Roman"/>
          <w:sz w:val="20"/>
          <w:szCs w:val="20"/>
        </w:rPr>
      </w:pPr>
    </w:p>
    <w:p w14:paraId="04D8DDF3" w14:textId="725B909B" w:rsidR="00CF298B" w:rsidRPr="00CF298B" w:rsidRDefault="002536E0" w:rsidP="00CF298B">
      <w:pPr>
        <w:keepNext/>
        <w:spacing w:after="0" w:line="240" w:lineRule="auto"/>
        <w:jc w:val="center"/>
        <w:rPr>
          <w:rFonts w:ascii="Arial" w:eastAsia="Times New Roman" w:hAnsi="Arial" w:cs="Times New Roman"/>
          <w:sz w:val="20"/>
          <w:szCs w:val="20"/>
        </w:rPr>
      </w:pPr>
      <w:r>
        <w:rPr>
          <w:noProof/>
          <w:lang w:eastAsia="en-GB"/>
        </w:rPr>
        <w:drawing>
          <wp:inline distT="0" distB="0" distL="0" distR="0" wp14:anchorId="3DC78A23" wp14:editId="1BD379E6">
            <wp:extent cx="4610100" cy="426312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25470" cy="4277336"/>
                    </a:xfrm>
                    <a:prstGeom prst="rect">
                      <a:avLst/>
                    </a:prstGeom>
                  </pic:spPr>
                </pic:pic>
              </a:graphicData>
            </a:graphic>
          </wp:inline>
        </w:drawing>
      </w:r>
    </w:p>
    <w:p w14:paraId="0EC76DCD" w14:textId="77777777" w:rsidR="00CF298B" w:rsidRPr="00CF298B" w:rsidRDefault="00CF298B" w:rsidP="00CF298B">
      <w:pPr>
        <w:keepNext/>
        <w:spacing w:after="0" w:line="240" w:lineRule="auto"/>
        <w:rPr>
          <w:rFonts w:ascii="Arial" w:eastAsia="Times New Roman" w:hAnsi="Arial" w:cs="Times New Roman"/>
          <w:sz w:val="20"/>
          <w:szCs w:val="20"/>
        </w:rPr>
      </w:pPr>
    </w:p>
    <w:tbl>
      <w:tblPr>
        <w:tblW w:w="10040" w:type="dxa"/>
        <w:tblLook w:val="01E0" w:firstRow="1" w:lastRow="1" w:firstColumn="1" w:lastColumn="1" w:noHBand="0" w:noVBand="0"/>
      </w:tblPr>
      <w:tblGrid>
        <w:gridCol w:w="2173"/>
        <w:gridCol w:w="1773"/>
        <w:gridCol w:w="6094"/>
      </w:tblGrid>
      <w:tr w:rsidR="00CF298B" w:rsidRPr="00A305BA" w14:paraId="2B25EDF4" w14:textId="77777777" w:rsidTr="00D360E0">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13CBFFA2" w14:textId="77777777" w:rsidR="00CF298B" w:rsidRPr="00A305BA" w:rsidRDefault="00CF298B" w:rsidP="00CF298B">
            <w:pPr>
              <w:keepNext/>
              <w:spacing w:after="0" w:line="240" w:lineRule="auto"/>
              <w:jc w:val="right"/>
              <w:rPr>
                <w:rFonts w:eastAsia="SimSun" w:cs="Times New Roman"/>
                <w:b/>
                <w:sz w:val="24"/>
                <w:szCs w:val="24"/>
              </w:rPr>
            </w:pPr>
            <w:r w:rsidRPr="00A305BA">
              <w:rPr>
                <w:rFonts w:eastAsia="SimSun" w:cs="Times New Roman"/>
                <w:b/>
                <w:sz w:val="24"/>
                <w:szCs w:val="24"/>
              </w:rPr>
              <w:t>Season</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141A9922" w14:textId="77777777" w:rsidR="00CF298B" w:rsidRPr="00A305BA" w:rsidRDefault="00CF298B" w:rsidP="00CF298B">
            <w:pPr>
              <w:keepNext/>
              <w:spacing w:after="0" w:line="240" w:lineRule="auto"/>
              <w:jc w:val="center"/>
              <w:rPr>
                <w:rFonts w:eastAsia="SimSun" w:cs="Times New Roman"/>
                <w:b/>
                <w:sz w:val="24"/>
                <w:szCs w:val="24"/>
              </w:rPr>
            </w:pPr>
            <w:r w:rsidRPr="00A305BA">
              <w:rPr>
                <w:rFonts w:eastAsia="SimSun" w:cs="Times New Roman"/>
                <w:b/>
                <w:sz w:val="24"/>
                <w:szCs w:val="24"/>
              </w:rPr>
              <w:t>Liturgical Colour</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5B71786E" w14:textId="77777777" w:rsidR="00CF298B" w:rsidRPr="00A305BA" w:rsidRDefault="00CF298B" w:rsidP="00CF298B">
            <w:pPr>
              <w:keepNext/>
              <w:spacing w:after="0" w:line="240" w:lineRule="auto"/>
              <w:rPr>
                <w:rFonts w:eastAsia="SimSun" w:cs="Times New Roman"/>
                <w:b/>
                <w:sz w:val="24"/>
                <w:szCs w:val="24"/>
              </w:rPr>
            </w:pPr>
            <w:r w:rsidRPr="00A305BA">
              <w:rPr>
                <w:rFonts w:eastAsia="SimSun" w:cs="Times New Roman"/>
                <w:b/>
                <w:sz w:val="24"/>
                <w:szCs w:val="24"/>
              </w:rPr>
              <w:t>Description</w:t>
            </w:r>
          </w:p>
        </w:tc>
      </w:tr>
      <w:tr w:rsidR="00CF298B" w:rsidRPr="00A305BA" w14:paraId="693E3937" w14:textId="77777777" w:rsidTr="00D360E0">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692662E2" w14:textId="77777777" w:rsidR="00CF298B" w:rsidRPr="00A305BA" w:rsidRDefault="00CF298B" w:rsidP="00CF298B">
            <w:pPr>
              <w:keepNext/>
              <w:spacing w:after="0" w:line="240" w:lineRule="auto"/>
              <w:jc w:val="right"/>
              <w:rPr>
                <w:rFonts w:eastAsia="SimSun" w:cs="Arial"/>
                <w:sz w:val="20"/>
                <w:szCs w:val="20"/>
              </w:rPr>
            </w:pPr>
            <w:r w:rsidRPr="00A305BA">
              <w:rPr>
                <w:rFonts w:eastAsia="SimSun" w:cs="Arial"/>
                <w:sz w:val="20"/>
                <w:szCs w:val="20"/>
              </w:rPr>
              <w:t>Advent</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00AC6F9E" w14:textId="77777777" w:rsidR="00CF298B" w:rsidRPr="00A305BA" w:rsidRDefault="00CF298B" w:rsidP="00CF298B">
            <w:pPr>
              <w:autoSpaceDE w:val="0"/>
              <w:autoSpaceDN w:val="0"/>
              <w:adjustRightInd w:val="0"/>
              <w:spacing w:after="0" w:line="240" w:lineRule="auto"/>
              <w:jc w:val="center"/>
              <w:rPr>
                <w:rFonts w:eastAsia="SimSun" w:cs="Arial"/>
                <w:sz w:val="20"/>
                <w:szCs w:val="20"/>
              </w:rPr>
            </w:pPr>
            <w:r w:rsidRPr="00A305BA">
              <w:rPr>
                <w:rFonts w:eastAsia="SimSun" w:cs="Arial"/>
                <w:sz w:val="20"/>
                <w:szCs w:val="20"/>
              </w:rPr>
              <w:t>Purple</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7242A902" w14:textId="77777777" w:rsidR="00CF298B" w:rsidRPr="00A305BA" w:rsidRDefault="00CF298B" w:rsidP="00CF298B">
            <w:pPr>
              <w:autoSpaceDE w:val="0"/>
              <w:autoSpaceDN w:val="0"/>
              <w:adjustRightInd w:val="0"/>
              <w:spacing w:after="0" w:line="240" w:lineRule="auto"/>
              <w:rPr>
                <w:rFonts w:eastAsia="SimSun" w:cs="Arial"/>
                <w:sz w:val="20"/>
                <w:szCs w:val="20"/>
              </w:rPr>
            </w:pPr>
            <w:r w:rsidRPr="00A305BA">
              <w:rPr>
                <w:rFonts w:eastAsia="SimSun" w:cs="Arial"/>
                <w:sz w:val="20"/>
                <w:szCs w:val="20"/>
              </w:rPr>
              <w:t>The period covering the four Sundays before the 25th December:</w:t>
            </w:r>
          </w:p>
          <w:p w14:paraId="025A9CCE"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Period of preparation for Christmas.</w:t>
            </w:r>
          </w:p>
        </w:tc>
      </w:tr>
      <w:tr w:rsidR="00CF298B" w:rsidRPr="00A305BA" w14:paraId="04EF255B" w14:textId="77777777" w:rsidTr="00D360E0">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1325DD89" w14:textId="77777777" w:rsidR="00CF298B" w:rsidRPr="00A305BA" w:rsidRDefault="00CF298B" w:rsidP="00CF298B">
            <w:pPr>
              <w:keepNext/>
              <w:spacing w:after="0" w:line="240" w:lineRule="auto"/>
              <w:jc w:val="right"/>
              <w:rPr>
                <w:rFonts w:eastAsia="SimSun" w:cs="Arial"/>
                <w:sz w:val="20"/>
                <w:szCs w:val="20"/>
              </w:rPr>
            </w:pPr>
            <w:r w:rsidRPr="00A305BA">
              <w:rPr>
                <w:rFonts w:eastAsia="SimSun" w:cs="Arial"/>
                <w:sz w:val="20"/>
                <w:szCs w:val="20"/>
              </w:rPr>
              <w:t>Christmas-tide</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2EB08020"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White or Gold</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44301DAC"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25</w:t>
            </w:r>
            <w:r w:rsidRPr="00A305BA">
              <w:rPr>
                <w:rFonts w:eastAsia="SimSun" w:cs="Arial"/>
                <w:sz w:val="20"/>
                <w:szCs w:val="20"/>
                <w:vertAlign w:val="superscript"/>
              </w:rPr>
              <w:t>th</w:t>
            </w:r>
            <w:r w:rsidRPr="00A305BA">
              <w:rPr>
                <w:rFonts w:eastAsia="SimSun" w:cs="Arial"/>
                <w:sz w:val="20"/>
                <w:szCs w:val="20"/>
              </w:rPr>
              <w:t xml:space="preserve"> December to 2</w:t>
            </w:r>
            <w:r w:rsidRPr="00A305BA">
              <w:rPr>
                <w:rFonts w:eastAsia="SimSun" w:cs="Arial"/>
                <w:sz w:val="20"/>
                <w:szCs w:val="20"/>
                <w:vertAlign w:val="superscript"/>
              </w:rPr>
              <w:t>nd</w:t>
            </w:r>
            <w:r w:rsidRPr="00A305BA">
              <w:rPr>
                <w:rFonts w:eastAsia="SimSun" w:cs="Arial"/>
                <w:sz w:val="20"/>
                <w:szCs w:val="20"/>
              </w:rPr>
              <w:t xml:space="preserve"> February</w:t>
            </w:r>
          </w:p>
        </w:tc>
      </w:tr>
      <w:tr w:rsidR="00CF298B" w:rsidRPr="00A305BA" w14:paraId="1DC8D9E8" w14:textId="77777777" w:rsidTr="00D360E0">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6578CDAD" w14:textId="77777777" w:rsidR="00CF298B" w:rsidRPr="00A305BA" w:rsidRDefault="00CF298B" w:rsidP="00CF298B">
            <w:pPr>
              <w:keepNext/>
              <w:spacing w:after="0" w:line="240" w:lineRule="auto"/>
              <w:jc w:val="right"/>
              <w:rPr>
                <w:rFonts w:eastAsia="SimSun" w:cs="Arial"/>
                <w:sz w:val="20"/>
                <w:szCs w:val="20"/>
              </w:rPr>
            </w:pPr>
            <w:r w:rsidRPr="00A305BA">
              <w:rPr>
                <w:rFonts w:eastAsia="SimSun" w:cs="Arial"/>
                <w:sz w:val="20"/>
                <w:szCs w:val="20"/>
              </w:rPr>
              <w:t>Gap Between</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667759D6"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Green</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0BBE477A"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Gap of Green until Tuesday before Ash Wednesday</w:t>
            </w:r>
          </w:p>
        </w:tc>
      </w:tr>
      <w:tr w:rsidR="00CF298B" w:rsidRPr="00A305BA" w14:paraId="32F13657" w14:textId="77777777" w:rsidTr="00D360E0">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3D5C50CE" w14:textId="77777777" w:rsidR="00CF298B" w:rsidRPr="00A305BA" w:rsidRDefault="00CF298B" w:rsidP="00CF298B">
            <w:pPr>
              <w:autoSpaceDE w:val="0"/>
              <w:autoSpaceDN w:val="0"/>
              <w:adjustRightInd w:val="0"/>
              <w:spacing w:after="0" w:line="240" w:lineRule="auto"/>
              <w:jc w:val="right"/>
              <w:rPr>
                <w:rFonts w:eastAsia="SimSun" w:cs="Arial"/>
                <w:sz w:val="20"/>
                <w:szCs w:val="20"/>
              </w:rPr>
            </w:pPr>
            <w:r w:rsidRPr="00A305BA">
              <w:rPr>
                <w:rFonts w:eastAsia="SimSun" w:cs="Arial"/>
                <w:sz w:val="20"/>
                <w:szCs w:val="20"/>
              </w:rPr>
              <w:t>Lent</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1994B92B"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Purple</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79906149"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The 40 days of preparation for Easter</w:t>
            </w:r>
          </w:p>
        </w:tc>
      </w:tr>
      <w:tr w:rsidR="00CF298B" w:rsidRPr="00A305BA" w14:paraId="2D197193" w14:textId="77777777" w:rsidTr="00D360E0">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6ABE7527" w14:textId="77777777" w:rsidR="00CF298B" w:rsidRPr="00A305BA" w:rsidRDefault="00CF298B" w:rsidP="00CF298B">
            <w:pPr>
              <w:autoSpaceDE w:val="0"/>
              <w:autoSpaceDN w:val="0"/>
              <w:adjustRightInd w:val="0"/>
              <w:spacing w:after="0" w:line="240" w:lineRule="auto"/>
              <w:jc w:val="right"/>
              <w:rPr>
                <w:rFonts w:eastAsia="SimSun" w:cs="Arial"/>
                <w:sz w:val="20"/>
                <w:szCs w:val="20"/>
              </w:rPr>
            </w:pPr>
            <w:r w:rsidRPr="00A305BA">
              <w:rPr>
                <w:rFonts w:eastAsia="SimSun" w:cs="Arial"/>
                <w:sz w:val="20"/>
                <w:szCs w:val="20"/>
              </w:rPr>
              <w:t>Maundy Thursday</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27A1594C"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White or Gold</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73EB834F"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The Last Supper</w:t>
            </w:r>
          </w:p>
        </w:tc>
      </w:tr>
      <w:tr w:rsidR="00CF298B" w:rsidRPr="00A305BA" w14:paraId="4A78325E" w14:textId="77777777" w:rsidTr="00D360E0">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4426E241" w14:textId="77777777" w:rsidR="00CF298B" w:rsidRPr="00A305BA" w:rsidRDefault="00CF298B" w:rsidP="00CF298B">
            <w:pPr>
              <w:autoSpaceDE w:val="0"/>
              <w:autoSpaceDN w:val="0"/>
              <w:adjustRightInd w:val="0"/>
              <w:spacing w:after="0" w:line="240" w:lineRule="auto"/>
              <w:jc w:val="right"/>
              <w:rPr>
                <w:rFonts w:eastAsia="SimSun" w:cs="Arial"/>
                <w:sz w:val="20"/>
                <w:szCs w:val="20"/>
              </w:rPr>
            </w:pPr>
            <w:r w:rsidRPr="00A305BA">
              <w:rPr>
                <w:rFonts w:eastAsia="SimSun" w:cs="Arial"/>
                <w:sz w:val="20"/>
                <w:szCs w:val="20"/>
              </w:rPr>
              <w:t>Good Friday</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22C2A6E4"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Red</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2089330D"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The Crucifixion</w:t>
            </w:r>
          </w:p>
        </w:tc>
      </w:tr>
      <w:tr w:rsidR="00CF298B" w:rsidRPr="00A305BA" w14:paraId="17DAD542" w14:textId="77777777" w:rsidTr="00D360E0">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00312648" w14:textId="77777777" w:rsidR="00CF298B" w:rsidRPr="00A305BA" w:rsidRDefault="00CF298B" w:rsidP="00CF298B">
            <w:pPr>
              <w:autoSpaceDE w:val="0"/>
              <w:autoSpaceDN w:val="0"/>
              <w:adjustRightInd w:val="0"/>
              <w:spacing w:after="0" w:line="240" w:lineRule="auto"/>
              <w:jc w:val="right"/>
              <w:rPr>
                <w:rFonts w:eastAsia="SimSun" w:cs="Arial"/>
                <w:sz w:val="20"/>
                <w:szCs w:val="20"/>
              </w:rPr>
            </w:pPr>
            <w:r w:rsidRPr="00A305BA">
              <w:rPr>
                <w:rFonts w:eastAsia="SimSun" w:cs="Arial"/>
                <w:sz w:val="20"/>
                <w:szCs w:val="20"/>
              </w:rPr>
              <w:t>Easter-tide</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78963B5F"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White or Gold</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36709397"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Easter Day until Pentecost</w:t>
            </w:r>
          </w:p>
        </w:tc>
      </w:tr>
      <w:tr w:rsidR="00CF298B" w:rsidRPr="00A305BA" w14:paraId="1DC987C4" w14:textId="77777777" w:rsidTr="00D360E0">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413410CE" w14:textId="77777777" w:rsidR="00CF298B" w:rsidRPr="00A305BA" w:rsidRDefault="00CF298B" w:rsidP="00CF298B">
            <w:pPr>
              <w:autoSpaceDE w:val="0"/>
              <w:autoSpaceDN w:val="0"/>
              <w:adjustRightInd w:val="0"/>
              <w:spacing w:after="0" w:line="240" w:lineRule="auto"/>
              <w:jc w:val="right"/>
              <w:rPr>
                <w:rFonts w:eastAsia="SimSun" w:cs="Arial"/>
                <w:sz w:val="20"/>
                <w:szCs w:val="20"/>
              </w:rPr>
            </w:pPr>
            <w:r w:rsidRPr="00A305BA">
              <w:rPr>
                <w:rFonts w:eastAsia="SimSun" w:cs="Arial"/>
                <w:sz w:val="20"/>
                <w:szCs w:val="20"/>
              </w:rPr>
              <w:t>Pentecost</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057581C9"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Red</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0800B26C"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50 Days after Easter (lasts a week)</w:t>
            </w:r>
          </w:p>
        </w:tc>
      </w:tr>
      <w:tr w:rsidR="00CF298B" w:rsidRPr="00A305BA" w14:paraId="55C5E2EE" w14:textId="77777777" w:rsidTr="00D360E0">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576A3C53" w14:textId="77777777" w:rsidR="00CF298B" w:rsidRPr="00A305BA" w:rsidRDefault="00CF298B" w:rsidP="00CF298B">
            <w:pPr>
              <w:keepNext/>
              <w:spacing w:after="0" w:line="240" w:lineRule="auto"/>
              <w:jc w:val="right"/>
              <w:rPr>
                <w:rFonts w:eastAsia="SimSun" w:cs="Arial"/>
                <w:sz w:val="20"/>
                <w:szCs w:val="20"/>
              </w:rPr>
            </w:pPr>
            <w:r w:rsidRPr="00A305BA">
              <w:rPr>
                <w:rFonts w:eastAsia="SimSun" w:cs="Arial"/>
                <w:sz w:val="20"/>
                <w:szCs w:val="20"/>
              </w:rPr>
              <w:t>The Rest of the Year</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219918FE"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Green</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09607DC7"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From Pentecost to Advent</w:t>
            </w:r>
          </w:p>
        </w:tc>
      </w:tr>
      <w:tr w:rsidR="00CF298B" w:rsidRPr="00A305BA" w14:paraId="65D8943A" w14:textId="77777777" w:rsidTr="00D360E0">
        <w:tc>
          <w:tcPr>
            <w:tcW w:w="2173" w:type="dxa"/>
            <w:tcBorders>
              <w:top w:val="single" w:sz="4" w:space="0" w:color="auto"/>
              <w:bottom w:val="single" w:sz="4" w:space="0" w:color="auto"/>
            </w:tcBorders>
            <w:shd w:val="clear" w:color="auto" w:fill="auto"/>
            <w:vAlign w:val="center"/>
          </w:tcPr>
          <w:p w14:paraId="239FA1AC" w14:textId="77777777" w:rsidR="00CF298B" w:rsidRPr="00A305BA" w:rsidRDefault="00CF298B" w:rsidP="00CF298B">
            <w:pPr>
              <w:autoSpaceDE w:val="0"/>
              <w:autoSpaceDN w:val="0"/>
              <w:adjustRightInd w:val="0"/>
              <w:spacing w:after="0" w:line="240" w:lineRule="auto"/>
              <w:jc w:val="right"/>
              <w:rPr>
                <w:rFonts w:eastAsia="SimSun" w:cs="Arial"/>
                <w:sz w:val="20"/>
                <w:szCs w:val="20"/>
              </w:rPr>
            </w:pPr>
          </w:p>
        </w:tc>
        <w:tc>
          <w:tcPr>
            <w:tcW w:w="1773" w:type="dxa"/>
            <w:tcBorders>
              <w:top w:val="single" w:sz="4" w:space="0" w:color="auto"/>
              <w:bottom w:val="single" w:sz="4" w:space="0" w:color="auto"/>
            </w:tcBorders>
            <w:shd w:val="clear" w:color="auto" w:fill="auto"/>
            <w:vAlign w:val="center"/>
          </w:tcPr>
          <w:p w14:paraId="3E0A1BD3" w14:textId="77777777" w:rsidR="00CF298B" w:rsidRPr="00A305BA" w:rsidRDefault="00CF298B" w:rsidP="00CF298B">
            <w:pPr>
              <w:keepNext/>
              <w:spacing w:after="0" w:line="240" w:lineRule="auto"/>
              <w:jc w:val="center"/>
              <w:rPr>
                <w:rFonts w:eastAsia="SimSun" w:cs="Arial"/>
                <w:sz w:val="20"/>
                <w:szCs w:val="20"/>
              </w:rPr>
            </w:pPr>
          </w:p>
        </w:tc>
        <w:tc>
          <w:tcPr>
            <w:tcW w:w="6094" w:type="dxa"/>
            <w:tcBorders>
              <w:top w:val="single" w:sz="4" w:space="0" w:color="auto"/>
              <w:bottom w:val="single" w:sz="4" w:space="0" w:color="auto"/>
            </w:tcBorders>
            <w:shd w:val="clear" w:color="auto" w:fill="auto"/>
            <w:vAlign w:val="center"/>
          </w:tcPr>
          <w:p w14:paraId="24DA4D6A" w14:textId="77777777" w:rsidR="00CF298B" w:rsidRPr="00A305BA" w:rsidRDefault="00CF298B" w:rsidP="00CF298B">
            <w:pPr>
              <w:keepNext/>
              <w:spacing w:after="0" w:line="240" w:lineRule="auto"/>
              <w:rPr>
                <w:rFonts w:eastAsia="SimSun" w:cs="Arial"/>
                <w:sz w:val="20"/>
                <w:szCs w:val="20"/>
              </w:rPr>
            </w:pPr>
          </w:p>
        </w:tc>
      </w:tr>
      <w:tr w:rsidR="00CF298B" w:rsidRPr="00A305BA" w14:paraId="3523526A" w14:textId="77777777" w:rsidTr="00D360E0">
        <w:tc>
          <w:tcPr>
            <w:tcW w:w="21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BB622B" w14:textId="77777777" w:rsidR="00CF298B" w:rsidRPr="00A305BA" w:rsidRDefault="00CF298B" w:rsidP="00CF298B">
            <w:pPr>
              <w:keepNext/>
              <w:spacing w:after="0" w:line="240" w:lineRule="auto"/>
              <w:jc w:val="right"/>
              <w:rPr>
                <w:rFonts w:eastAsia="SimSun" w:cs="Times New Roman"/>
                <w:sz w:val="24"/>
                <w:szCs w:val="24"/>
              </w:rPr>
            </w:pPr>
            <w:r w:rsidRPr="00A305BA">
              <w:rPr>
                <w:rFonts w:eastAsia="SimSun" w:cs="Times New Roman"/>
                <w:sz w:val="24"/>
                <w:szCs w:val="24"/>
              </w:rPr>
              <w:t>Meaning of the colours</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6FB1D114"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Purple</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13AED4B8"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Penitence, preparation</w:t>
            </w:r>
          </w:p>
        </w:tc>
      </w:tr>
      <w:tr w:rsidR="00CF298B" w:rsidRPr="00A305BA" w14:paraId="2425D57F" w14:textId="77777777" w:rsidTr="00D360E0">
        <w:tc>
          <w:tcPr>
            <w:tcW w:w="21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1D6F7F" w14:textId="77777777" w:rsidR="00CF298B" w:rsidRPr="00A305BA" w:rsidRDefault="00CF298B" w:rsidP="00CF298B">
            <w:pPr>
              <w:autoSpaceDE w:val="0"/>
              <w:autoSpaceDN w:val="0"/>
              <w:adjustRightInd w:val="0"/>
              <w:spacing w:after="0" w:line="240" w:lineRule="auto"/>
              <w:jc w:val="right"/>
              <w:rPr>
                <w:rFonts w:eastAsia="SimSun" w:cs="Arial"/>
                <w:color w:val="FFCC00"/>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2F4B1D73"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White or Gold</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6FB59519" w14:textId="77777777" w:rsidR="00CF298B" w:rsidRPr="00A305BA" w:rsidRDefault="00CF298B" w:rsidP="00CF298B">
            <w:pPr>
              <w:keepNext/>
              <w:spacing w:after="0" w:line="240" w:lineRule="auto"/>
              <w:rPr>
                <w:rFonts w:eastAsia="SimSun" w:cs="Arial"/>
                <w:sz w:val="20"/>
                <w:szCs w:val="20"/>
              </w:rPr>
            </w:pPr>
            <w:smartTag w:uri="urn:schemas:contacts" w:element="GivenName">
              <w:r w:rsidRPr="00A305BA">
                <w:rPr>
                  <w:rFonts w:eastAsia="SimSun" w:cs="Arial"/>
                  <w:sz w:val="20"/>
                  <w:szCs w:val="20"/>
                </w:rPr>
                <w:t>Joy</w:t>
              </w:r>
            </w:smartTag>
            <w:r w:rsidRPr="00A305BA">
              <w:rPr>
                <w:rFonts w:eastAsia="SimSun" w:cs="Arial"/>
                <w:sz w:val="20"/>
                <w:szCs w:val="20"/>
              </w:rPr>
              <w:t>, purity, innocence, Saints who are not martyrs</w:t>
            </w:r>
          </w:p>
        </w:tc>
      </w:tr>
      <w:tr w:rsidR="00CF298B" w:rsidRPr="00A305BA" w14:paraId="2EF0F45D" w14:textId="77777777" w:rsidTr="00D360E0">
        <w:tc>
          <w:tcPr>
            <w:tcW w:w="21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7C34E3" w14:textId="77777777" w:rsidR="00CF298B" w:rsidRPr="00A305BA" w:rsidRDefault="00CF298B" w:rsidP="00CF298B">
            <w:pPr>
              <w:autoSpaceDE w:val="0"/>
              <w:autoSpaceDN w:val="0"/>
              <w:adjustRightInd w:val="0"/>
              <w:spacing w:after="0" w:line="240" w:lineRule="auto"/>
              <w:jc w:val="right"/>
              <w:rPr>
                <w:rFonts w:eastAsia="SimSun" w:cs="Arial"/>
                <w:color w:val="FF0000"/>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6A05DACE"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Red</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7DA7F1B7"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Fire &amp; Blood, therefore Holy Spirit and Martyrdom</w:t>
            </w:r>
          </w:p>
        </w:tc>
      </w:tr>
      <w:tr w:rsidR="00CF298B" w:rsidRPr="00A305BA" w14:paraId="064F941E" w14:textId="77777777" w:rsidTr="00D360E0">
        <w:tc>
          <w:tcPr>
            <w:tcW w:w="21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DB696D" w14:textId="77777777" w:rsidR="00CF298B" w:rsidRPr="00A305BA" w:rsidRDefault="00CF298B" w:rsidP="00CF298B">
            <w:pPr>
              <w:autoSpaceDE w:val="0"/>
              <w:autoSpaceDN w:val="0"/>
              <w:adjustRightInd w:val="0"/>
              <w:spacing w:after="0" w:line="240" w:lineRule="auto"/>
              <w:jc w:val="right"/>
              <w:rPr>
                <w:rFonts w:eastAsia="SimSun" w:cs="Arial"/>
                <w:color w:val="00FF00"/>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38686C0A"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Green</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190595C6"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Everything else</w:t>
            </w:r>
          </w:p>
        </w:tc>
      </w:tr>
      <w:tr w:rsidR="00CF298B" w:rsidRPr="00A305BA" w14:paraId="14233DA7" w14:textId="77777777" w:rsidTr="00D360E0">
        <w:tc>
          <w:tcPr>
            <w:tcW w:w="2173" w:type="dxa"/>
            <w:tcBorders>
              <w:top w:val="single" w:sz="4" w:space="0" w:color="auto"/>
              <w:bottom w:val="single" w:sz="4" w:space="0" w:color="auto"/>
            </w:tcBorders>
            <w:shd w:val="clear" w:color="auto" w:fill="auto"/>
            <w:vAlign w:val="center"/>
          </w:tcPr>
          <w:p w14:paraId="35F1E571" w14:textId="77777777" w:rsidR="00CF298B" w:rsidRPr="00A305BA" w:rsidRDefault="00CF298B" w:rsidP="00CF298B">
            <w:pPr>
              <w:keepNext/>
              <w:spacing w:after="0" w:line="240" w:lineRule="auto"/>
              <w:jc w:val="right"/>
              <w:rPr>
                <w:rFonts w:eastAsia="SimSun" w:cs="Arial"/>
                <w:sz w:val="20"/>
                <w:szCs w:val="20"/>
              </w:rPr>
            </w:pPr>
          </w:p>
        </w:tc>
        <w:tc>
          <w:tcPr>
            <w:tcW w:w="1773" w:type="dxa"/>
            <w:tcBorders>
              <w:top w:val="single" w:sz="4" w:space="0" w:color="auto"/>
              <w:bottom w:val="single" w:sz="4" w:space="0" w:color="auto"/>
            </w:tcBorders>
            <w:shd w:val="clear" w:color="auto" w:fill="auto"/>
            <w:vAlign w:val="center"/>
          </w:tcPr>
          <w:p w14:paraId="1BFBEFC7" w14:textId="77777777" w:rsidR="00CF298B" w:rsidRPr="00A305BA" w:rsidRDefault="00CF298B" w:rsidP="00CF298B">
            <w:pPr>
              <w:keepNext/>
              <w:spacing w:after="0" w:line="240" w:lineRule="auto"/>
              <w:jc w:val="center"/>
              <w:rPr>
                <w:rFonts w:eastAsia="SimSun" w:cs="Arial"/>
                <w:sz w:val="20"/>
                <w:szCs w:val="20"/>
              </w:rPr>
            </w:pPr>
          </w:p>
        </w:tc>
        <w:tc>
          <w:tcPr>
            <w:tcW w:w="6094" w:type="dxa"/>
            <w:tcBorders>
              <w:top w:val="single" w:sz="4" w:space="0" w:color="auto"/>
              <w:bottom w:val="single" w:sz="4" w:space="0" w:color="auto"/>
            </w:tcBorders>
            <w:shd w:val="clear" w:color="auto" w:fill="auto"/>
            <w:vAlign w:val="center"/>
          </w:tcPr>
          <w:p w14:paraId="2B2A62F6" w14:textId="77777777" w:rsidR="00CF298B" w:rsidRPr="00A305BA" w:rsidRDefault="00CF298B" w:rsidP="00CF298B">
            <w:pPr>
              <w:keepNext/>
              <w:spacing w:after="0" w:line="240" w:lineRule="auto"/>
              <w:rPr>
                <w:rFonts w:eastAsia="SimSun" w:cs="Arial"/>
                <w:sz w:val="20"/>
                <w:szCs w:val="20"/>
              </w:rPr>
            </w:pPr>
          </w:p>
        </w:tc>
      </w:tr>
      <w:tr w:rsidR="00CF298B" w:rsidRPr="00A305BA" w14:paraId="3DFA5AA9" w14:textId="77777777" w:rsidTr="00D360E0">
        <w:tc>
          <w:tcPr>
            <w:tcW w:w="21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00F1AF" w14:textId="77777777" w:rsidR="00CF298B" w:rsidRPr="00A305BA" w:rsidRDefault="00CF298B" w:rsidP="00CF298B">
            <w:pPr>
              <w:keepNext/>
              <w:spacing w:after="0" w:line="240" w:lineRule="auto"/>
              <w:jc w:val="right"/>
              <w:rPr>
                <w:rFonts w:eastAsia="SimSun" w:cs="Arial"/>
                <w:b/>
                <w:sz w:val="24"/>
                <w:szCs w:val="24"/>
              </w:rPr>
            </w:pPr>
            <w:r w:rsidRPr="00A305BA">
              <w:rPr>
                <w:rFonts w:eastAsia="SimSun" w:cs="Arial"/>
                <w:b/>
                <w:sz w:val="24"/>
                <w:szCs w:val="24"/>
              </w:rPr>
              <w:t>In some places</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6A447B06"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Blue</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603074B6"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The Blessed Virgin Mary</w:t>
            </w:r>
          </w:p>
        </w:tc>
      </w:tr>
      <w:tr w:rsidR="00CF298B" w:rsidRPr="00A305BA" w14:paraId="347C4586" w14:textId="77777777" w:rsidTr="00D360E0">
        <w:tc>
          <w:tcPr>
            <w:tcW w:w="21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4D87D" w14:textId="77777777" w:rsidR="00CF298B" w:rsidRPr="00A305BA" w:rsidRDefault="00CF298B" w:rsidP="00CF298B">
            <w:pPr>
              <w:keepNext/>
              <w:spacing w:after="0" w:line="240" w:lineRule="auto"/>
              <w:jc w:val="right"/>
              <w:rPr>
                <w:rFonts w:eastAsia="SimSun" w:cs="Arial"/>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45A21E1C" w14:textId="77777777" w:rsidR="00CF298B" w:rsidRPr="00A305BA" w:rsidRDefault="00CF298B" w:rsidP="00CF298B">
            <w:pPr>
              <w:keepNext/>
              <w:spacing w:after="0" w:line="240" w:lineRule="auto"/>
              <w:jc w:val="center"/>
              <w:rPr>
                <w:rFonts w:eastAsia="SimSun" w:cs="Arial"/>
                <w:sz w:val="20"/>
                <w:szCs w:val="20"/>
              </w:rPr>
            </w:pPr>
            <w:r w:rsidRPr="00A305BA">
              <w:rPr>
                <w:rFonts w:eastAsia="SimSun" w:cs="Arial"/>
                <w:sz w:val="20"/>
                <w:szCs w:val="20"/>
              </w:rPr>
              <w:t>Pink</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7769E4D2" w14:textId="77777777" w:rsidR="00CF298B" w:rsidRPr="00A305BA" w:rsidRDefault="00CF298B" w:rsidP="00CF298B">
            <w:pPr>
              <w:keepNext/>
              <w:spacing w:after="0" w:line="240" w:lineRule="auto"/>
              <w:rPr>
                <w:rFonts w:eastAsia="SimSun" w:cs="Arial"/>
                <w:sz w:val="20"/>
                <w:szCs w:val="20"/>
              </w:rPr>
            </w:pPr>
            <w:r w:rsidRPr="00A305BA">
              <w:rPr>
                <w:rFonts w:eastAsia="SimSun" w:cs="Arial"/>
                <w:sz w:val="20"/>
                <w:szCs w:val="20"/>
              </w:rPr>
              <w:t>Mothering Sunday (4</w:t>
            </w:r>
            <w:r w:rsidRPr="00A305BA">
              <w:rPr>
                <w:rFonts w:eastAsia="SimSun" w:cs="Arial"/>
                <w:sz w:val="20"/>
                <w:szCs w:val="20"/>
                <w:vertAlign w:val="superscript"/>
              </w:rPr>
              <w:t>th</w:t>
            </w:r>
            <w:r w:rsidRPr="00A305BA">
              <w:rPr>
                <w:rFonts w:eastAsia="SimSun" w:cs="Arial"/>
                <w:sz w:val="20"/>
                <w:szCs w:val="20"/>
              </w:rPr>
              <w:t xml:space="preserve"> in Lent) and 3</w:t>
            </w:r>
            <w:r w:rsidRPr="00A305BA">
              <w:rPr>
                <w:rFonts w:eastAsia="SimSun" w:cs="Arial"/>
                <w:sz w:val="20"/>
                <w:szCs w:val="20"/>
                <w:vertAlign w:val="superscript"/>
              </w:rPr>
              <w:t>rd</w:t>
            </w:r>
            <w:r w:rsidRPr="00A305BA">
              <w:rPr>
                <w:rFonts w:eastAsia="SimSun" w:cs="Arial"/>
                <w:sz w:val="20"/>
                <w:szCs w:val="20"/>
              </w:rPr>
              <w:t xml:space="preserve"> in Advent</w:t>
            </w:r>
          </w:p>
        </w:tc>
      </w:tr>
    </w:tbl>
    <w:p w14:paraId="1E83FBA0" w14:textId="77777777" w:rsidR="00CF298B" w:rsidRPr="00A305BA" w:rsidRDefault="00CF298B" w:rsidP="00CF298B">
      <w:pPr>
        <w:keepNext/>
        <w:spacing w:after="0" w:line="240" w:lineRule="auto"/>
        <w:jc w:val="center"/>
        <w:rPr>
          <w:rFonts w:eastAsia="Times New Roman" w:cs="Times New Roman"/>
          <w:sz w:val="20"/>
          <w:szCs w:val="20"/>
        </w:rPr>
      </w:pPr>
      <w:r w:rsidRPr="00A305BA">
        <w:rPr>
          <w:rFonts w:eastAsia="Times New Roman" w:cs="Times New Roman"/>
          <w:sz w:val="20"/>
          <w:szCs w:val="20"/>
        </w:rPr>
        <w:t>There are different versions of the colours used.</w:t>
      </w:r>
    </w:p>
    <w:p w14:paraId="06B010CB" w14:textId="35498076" w:rsidR="00C60522" w:rsidRPr="00A305BA" w:rsidRDefault="00CF298B" w:rsidP="008747C9">
      <w:pPr>
        <w:keepNext/>
        <w:spacing w:after="0" w:line="240" w:lineRule="auto"/>
        <w:jc w:val="center"/>
        <w:rPr>
          <w:rFonts w:eastAsia="Times New Roman" w:cs="Times New Roman"/>
          <w:sz w:val="20"/>
          <w:szCs w:val="20"/>
        </w:rPr>
      </w:pPr>
      <w:r w:rsidRPr="00A305BA">
        <w:rPr>
          <w:rFonts w:eastAsia="Times New Roman" w:cs="Times New Roman"/>
          <w:sz w:val="20"/>
          <w:szCs w:val="20"/>
        </w:rPr>
        <w:t>Please consult your parish for the colours used locally.</w:t>
      </w:r>
    </w:p>
    <w:sectPr w:rsidR="00C60522" w:rsidRPr="00A305BA" w:rsidSect="00705518">
      <w:footerReference w:type="default" r:id="rId15"/>
      <w:headerReference w:type="first" r:id="rId16"/>
      <w:pgSz w:w="11906" w:h="16838" w:code="9"/>
      <w:pgMar w:top="1134" w:right="99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1226D" w14:textId="77777777" w:rsidR="00E763BB" w:rsidRDefault="00E763BB" w:rsidP="00D17A77">
      <w:pPr>
        <w:spacing w:after="0" w:line="240" w:lineRule="auto"/>
      </w:pPr>
      <w:r>
        <w:separator/>
      </w:r>
    </w:p>
  </w:endnote>
  <w:endnote w:type="continuationSeparator" w:id="0">
    <w:p w14:paraId="49B9C4FA" w14:textId="77777777" w:rsidR="00E763BB" w:rsidRDefault="00E763BB" w:rsidP="00D1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GillSansMT-Bol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TBC2AD768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D209A" w14:textId="48A4B8F1" w:rsidR="000474CC" w:rsidRDefault="00E763BB" w:rsidP="003D1C52">
    <w:pPr>
      <w:pStyle w:val="Footer"/>
      <w:jc w:val="center"/>
    </w:pPr>
    <w:r>
      <w:t xml:space="preserve">Page </w:t>
    </w:r>
    <w:r>
      <w:fldChar w:fldCharType="begin"/>
    </w:r>
    <w:r>
      <w:instrText xml:space="preserve"> PAGE </w:instrText>
    </w:r>
    <w:r>
      <w:fldChar w:fldCharType="separate"/>
    </w:r>
    <w:r w:rsidR="00235B25">
      <w:rPr>
        <w:noProof/>
      </w:rPr>
      <w:t>9</w:t>
    </w:r>
    <w:r>
      <w:fldChar w:fldCharType="end"/>
    </w:r>
    <w:r>
      <w:t xml:space="preserve"> of </w:t>
    </w:r>
    <w:r w:rsidR="00235B25">
      <w:fldChar w:fldCharType="begin"/>
    </w:r>
    <w:r w:rsidR="00235B25">
      <w:instrText xml:space="preserve"> NUMPAGES </w:instrText>
    </w:r>
    <w:r w:rsidR="00235B25">
      <w:fldChar w:fldCharType="separate"/>
    </w:r>
    <w:r w:rsidR="00235B25">
      <w:rPr>
        <w:noProof/>
      </w:rPr>
      <w:t>10</w:t>
    </w:r>
    <w:r w:rsidR="00235B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565CA" w14:textId="77777777" w:rsidR="00E763BB" w:rsidRDefault="00E763BB" w:rsidP="00D17A77">
      <w:pPr>
        <w:spacing w:after="0" w:line="240" w:lineRule="auto"/>
      </w:pPr>
      <w:r>
        <w:separator/>
      </w:r>
    </w:p>
  </w:footnote>
  <w:footnote w:type="continuationSeparator" w:id="0">
    <w:p w14:paraId="349E0C74" w14:textId="77777777" w:rsidR="00E763BB" w:rsidRDefault="00E763BB" w:rsidP="00D17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3ED9" w14:textId="54844A4C" w:rsidR="000474CC" w:rsidRPr="00CD193F" w:rsidRDefault="00235B25" w:rsidP="00CD193F">
    <w:pPr>
      <w:pStyle w:val="Style1CharChar"/>
      <w:tabs>
        <w:tab w:val="left" w:pos="559"/>
        <w:tab w:val="left" w:pos="919"/>
        <w:tab w:val="center" w:pos="5102"/>
        <w:tab w:val="right" w:pos="10204"/>
      </w:tabs>
      <w:rPr>
        <w:rFonts w:cs="Arial"/>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0C53"/>
    <w:multiLevelType w:val="hybridMultilevel"/>
    <w:tmpl w:val="DDD266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84550"/>
    <w:multiLevelType w:val="hybridMultilevel"/>
    <w:tmpl w:val="41B29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C78A7"/>
    <w:multiLevelType w:val="hybridMultilevel"/>
    <w:tmpl w:val="D3BA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C64A6"/>
    <w:multiLevelType w:val="hybridMultilevel"/>
    <w:tmpl w:val="E070A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E5710"/>
    <w:multiLevelType w:val="hybridMultilevel"/>
    <w:tmpl w:val="2B689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651CB"/>
    <w:multiLevelType w:val="hybridMultilevel"/>
    <w:tmpl w:val="6F8843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E02FCE"/>
    <w:multiLevelType w:val="hybridMultilevel"/>
    <w:tmpl w:val="DE82CAF0"/>
    <w:lvl w:ilvl="0" w:tplc="08BA18A0">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B0C5E"/>
    <w:multiLevelType w:val="hybridMultilevel"/>
    <w:tmpl w:val="67AE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D3A29"/>
    <w:multiLevelType w:val="hybridMultilevel"/>
    <w:tmpl w:val="006CA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53F6E"/>
    <w:multiLevelType w:val="hybridMultilevel"/>
    <w:tmpl w:val="4F3064FC"/>
    <w:lvl w:ilvl="0" w:tplc="08BA18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415D5E"/>
    <w:multiLevelType w:val="hybridMultilevel"/>
    <w:tmpl w:val="5942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7F46EA"/>
    <w:multiLevelType w:val="hybridMultilevel"/>
    <w:tmpl w:val="8BDA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56892"/>
    <w:multiLevelType w:val="hybridMultilevel"/>
    <w:tmpl w:val="C8A8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FA4E7F"/>
    <w:multiLevelType w:val="hybridMultilevel"/>
    <w:tmpl w:val="6AC479D2"/>
    <w:lvl w:ilvl="0" w:tplc="E8C673A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FC750EC"/>
    <w:multiLevelType w:val="hybridMultilevel"/>
    <w:tmpl w:val="64C0939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13"/>
  </w:num>
  <w:num w:numId="5">
    <w:abstractNumId w:val="9"/>
  </w:num>
  <w:num w:numId="6">
    <w:abstractNumId w:val="6"/>
  </w:num>
  <w:num w:numId="7">
    <w:abstractNumId w:val="14"/>
  </w:num>
  <w:num w:numId="8">
    <w:abstractNumId w:val="4"/>
  </w:num>
  <w:num w:numId="9">
    <w:abstractNumId w:val="11"/>
  </w:num>
  <w:num w:numId="10">
    <w:abstractNumId w:val="8"/>
  </w:num>
  <w:num w:numId="11">
    <w:abstractNumId w:val="7"/>
  </w:num>
  <w:num w:numId="12">
    <w:abstractNumId w:val="10"/>
  </w:num>
  <w:num w:numId="13">
    <w:abstractNumId w:val="2"/>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77"/>
    <w:rsid w:val="000379C9"/>
    <w:rsid w:val="00052B72"/>
    <w:rsid w:val="000A1F10"/>
    <w:rsid w:val="00114B7E"/>
    <w:rsid w:val="00151C44"/>
    <w:rsid w:val="00160A3B"/>
    <w:rsid w:val="00235B25"/>
    <w:rsid w:val="002536E0"/>
    <w:rsid w:val="00266FE4"/>
    <w:rsid w:val="002A4023"/>
    <w:rsid w:val="002A6D44"/>
    <w:rsid w:val="002B6D49"/>
    <w:rsid w:val="002C3D46"/>
    <w:rsid w:val="002C4A70"/>
    <w:rsid w:val="002D041C"/>
    <w:rsid w:val="002D0980"/>
    <w:rsid w:val="003202C7"/>
    <w:rsid w:val="003D2B83"/>
    <w:rsid w:val="003D5C50"/>
    <w:rsid w:val="004050A8"/>
    <w:rsid w:val="00420760"/>
    <w:rsid w:val="00425CBD"/>
    <w:rsid w:val="0043526E"/>
    <w:rsid w:val="0045311A"/>
    <w:rsid w:val="00480A73"/>
    <w:rsid w:val="004C34AE"/>
    <w:rsid w:val="00502BCF"/>
    <w:rsid w:val="005267CF"/>
    <w:rsid w:val="00571A1F"/>
    <w:rsid w:val="005851F4"/>
    <w:rsid w:val="00590692"/>
    <w:rsid w:val="005B79DA"/>
    <w:rsid w:val="005C5DC9"/>
    <w:rsid w:val="005F17A9"/>
    <w:rsid w:val="006070D1"/>
    <w:rsid w:val="0062505A"/>
    <w:rsid w:val="00705318"/>
    <w:rsid w:val="00705518"/>
    <w:rsid w:val="00783805"/>
    <w:rsid w:val="00784A9D"/>
    <w:rsid w:val="00790049"/>
    <w:rsid w:val="007D2D36"/>
    <w:rsid w:val="007D4148"/>
    <w:rsid w:val="008052D1"/>
    <w:rsid w:val="008232DD"/>
    <w:rsid w:val="00851CAD"/>
    <w:rsid w:val="008747C9"/>
    <w:rsid w:val="00952DF6"/>
    <w:rsid w:val="009C5649"/>
    <w:rsid w:val="00A305BA"/>
    <w:rsid w:val="00A34C61"/>
    <w:rsid w:val="00B105A1"/>
    <w:rsid w:val="00B27F95"/>
    <w:rsid w:val="00B332B4"/>
    <w:rsid w:val="00B55E26"/>
    <w:rsid w:val="00BD6985"/>
    <w:rsid w:val="00C43C7B"/>
    <w:rsid w:val="00C60522"/>
    <w:rsid w:val="00CC0225"/>
    <w:rsid w:val="00CD54B3"/>
    <w:rsid w:val="00CF298B"/>
    <w:rsid w:val="00CF71B5"/>
    <w:rsid w:val="00D17A77"/>
    <w:rsid w:val="00D87F44"/>
    <w:rsid w:val="00DD6720"/>
    <w:rsid w:val="00E00733"/>
    <w:rsid w:val="00E3023F"/>
    <w:rsid w:val="00E44423"/>
    <w:rsid w:val="00E54734"/>
    <w:rsid w:val="00E748D8"/>
    <w:rsid w:val="00E75393"/>
    <w:rsid w:val="00E763BB"/>
    <w:rsid w:val="00ED6064"/>
    <w:rsid w:val="00EF245A"/>
    <w:rsid w:val="00EF7D57"/>
    <w:rsid w:val="00F31040"/>
    <w:rsid w:val="00F428BA"/>
    <w:rsid w:val="00F83073"/>
    <w:rsid w:val="00FC5848"/>
    <w:rsid w:val="00FF2F1C"/>
    <w:rsid w:val="00FF5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contacts" w:name="GivenName"/>
  <w:shapeDefaults>
    <o:shapedefaults v:ext="edit" spidmax="24577"/>
    <o:shapelayout v:ext="edit">
      <o:idmap v:ext="edit" data="1"/>
    </o:shapelayout>
  </w:shapeDefaults>
  <w:decimalSymbol w:val="."/>
  <w:listSeparator w:val=","/>
  <w14:docId w14:val="71316B87"/>
  <w15:chartTrackingRefBased/>
  <w15:docId w15:val="{B9527DFA-AA81-4557-8637-89AE7423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32B4"/>
    <w:pPr>
      <w:keepNext/>
      <w:keepLines/>
      <w:spacing w:before="240" w:after="0"/>
      <w:outlineLvl w:val="0"/>
    </w:pPr>
    <w:rPr>
      <w:rFonts w:asciiTheme="majorHAnsi" w:eastAsiaTheme="majorEastAsia" w:hAnsiTheme="majorHAnsi" w:cstheme="majorBidi"/>
      <w:b/>
      <w:color w:val="002060"/>
      <w:sz w:val="32"/>
      <w:szCs w:val="32"/>
    </w:rPr>
  </w:style>
  <w:style w:type="paragraph" w:styleId="Heading2">
    <w:name w:val="heading 2"/>
    <w:basedOn w:val="Normal"/>
    <w:next w:val="Normal"/>
    <w:link w:val="Heading2Char"/>
    <w:uiPriority w:val="9"/>
    <w:unhideWhenUsed/>
    <w:qFormat/>
    <w:rsid w:val="00B33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A77"/>
  </w:style>
  <w:style w:type="paragraph" w:styleId="Footer">
    <w:name w:val="footer"/>
    <w:basedOn w:val="Normal"/>
    <w:link w:val="FooterChar"/>
    <w:uiPriority w:val="99"/>
    <w:unhideWhenUsed/>
    <w:rsid w:val="00D17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A77"/>
  </w:style>
  <w:style w:type="paragraph" w:customStyle="1" w:styleId="Style1CharChar">
    <w:name w:val="Style1 Char Char"/>
    <w:basedOn w:val="Normal"/>
    <w:link w:val="Style1CharCharChar"/>
    <w:rsid w:val="00D17A77"/>
    <w:pPr>
      <w:keepNext/>
      <w:spacing w:after="0" w:line="240" w:lineRule="auto"/>
      <w:jc w:val="center"/>
    </w:pPr>
    <w:rPr>
      <w:rFonts w:ascii="Arial" w:eastAsia="Times New Roman" w:hAnsi="Arial" w:cs="Times New Roman"/>
      <w:b/>
      <w:sz w:val="40"/>
      <w:szCs w:val="52"/>
    </w:rPr>
  </w:style>
  <w:style w:type="character" w:customStyle="1" w:styleId="Style1CharCharChar">
    <w:name w:val="Style1 Char Char Char"/>
    <w:link w:val="Style1CharChar"/>
    <w:rsid w:val="00D17A77"/>
    <w:rPr>
      <w:rFonts w:ascii="Arial" w:eastAsia="Times New Roman" w:hAnsi="Arial" w:cs="Times New Roman"/>
      <w:b/>
      <w:sz w:val="40"/>
      <w:szCs w:val="52"/>
    </w:rPr>
  </w:style>
  <w:style w:type="character" w:styleId="CommentReference">
    <w:name w:val="annotation reference"/>
    <w:basedOn w:val="DefaultParagraphFont"/>
    <w:uiPriority w:val="99"/>
    <w:semiHidden/>
    <w:unhideWhenUsed/>
    <w:rsid w:val="004C34AE"/>
    <w:rPr>
      <w:sz w:val="16"/>
      <w:szCs w:val="16"/>
    </w:rPr>
  </w:style>
  <w:style w:type="paragraph" w:styleId="CommentText">
    <w:name w:val="annotation text"/>
    <w:basedOn w:val="Normal"/>
    <w:link w:val="CommentTextChar"/>
    <w:uiPriority w:val="99"/>
    <w:semiHidden/>
    <w:unhideWhenUsed/>
    <w:rsid w:val="004C34AE"/>
    <w:pPr>
      <w:spacing w:line="240" w:lineRule="auto"/>
    </w:pPr>
    <w:rPr>
      <w:sz w:val="20"/>
      <w:szCs w:val="20"/>
    </w:rPr>
  </w:style>
  <w:style w:type="character" w:customStyle="1" w:styleId="CommentTextChar">
    <w:name w:val="Comment Text Char"/>
    <w:basedOn w:val="DefaultParagraphFont"/>
    <w:link w:val="CommentText"/>
    <w:uiPriority w:val="99"/>
    <w:semiHidden/>
    <w:rsid w:val="004C34AE"/>
    <w:rPr>
      <w:sz w:val="20"/>
      <w:szCs w:val="20"/>
    </w:rPr>
  </w:style>
  <w:style w:type="paragraph" w:styleId="CommentSubject">
    <w:name w:val="annotation subject"/>
    <w:basedOn w:val="CommentText"/>
    <w:next w:val="CommentText"/>
    <w:link w:val="CommentSubjectChar"/>
    <w:uiPriority w:val="99"/>
    <w:semiHidden/>
    <w:unhideWhenUsed/>
    <w:rsid w:val="004C34AE"/>
    <w:rPr>
      <w:b/>
      <w:bCs/>
    </w:rPr>
  </w:style>
  <w:style w:type="character" w:customStyle="1" w:styleId="CommentSubjectChar">
    <w:name w:val="Comment Subject Char"/>
    <w:basedOn w:val="CommentTextChar"/>
    <w:link w:val="CommentSubject"/>
    <w:uiPriority w:val="99"/>
    <w:semiHidden/>
    <w:rsid w:val="004C34AE"/>
    <w:rPr>
      <w:b/>
      <w:bCs/>
      <w:sz w:val="20"/>
      <w:szCs w:val="20"/>
    </w:rPr>
  </w:style>
  <w:style w:type="paragraph" w:styleId="BalloonText">
    <w:name w:val="Balloon Text"/>
    <w:basedOn w:val="Normal"/>
    <w:link w:val="BalloonTextChar"/>
    <w:uiPriority w:val="99"/>
    <w:semiHidden/>
    <w:unhideWhenUsed/>
    <w:rsid w:val="004C3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4AE"/>
    <w:rPr>
      <w:rFonts w:ascii="Segoe UI" w:hAnsi="Segoe UI" w:cs="Segoe UI"/>
      <w:sz w:val="18"/>
      <w:szCs w:val="18"/>
    </w:rPr>
  </w:style>
  <w:style w:type="paragraph" w:customStyle="1" w:styleId="DefaultText">
    <w:name w:val="Default Text"/>
    <w:basedOn w:val="Normal"/>
    <w:rsid w:val="003202C7"/>
    <w:pPr>
      <w:overflowPunct w:val="0"/>
      <w:autoSpaceDE w:val="0"/>
      <w:autoSpaceDN w:val="0"/>
      <w:adjustRightInd w:val="0"/>
      <w:spacing w:after="0" w:line="240" w:lineRule="auto"/>
    </w:pPr>
    <w:rPr>
      <w:rFonts w:ascii="Times New Roman" w:eastAsia="Times New Roman" w:hAnsi="Times New Roman" w:cs="Times New Roman"/>
      <w:noProof/>
      <w:sz w:val="24"/>
      <w:szCs w:val="20"/>
    </w:rPr>
  </w:style>
  <w:style w:type="character" w:customStyle="1" w:styleId="verse-2">
    <w:name w:val="verse-2"/>
    <w:basedOn w:val="DefaultParagraphFont"/>
    <w:rsid w:val="00160A3B"/>
  </w:style>
  <w:style w:type="character" w:customStyle="1" w:styleId="Heading1Char">
    <w:name w:val="Heading 1 Char"/>
    <w:basedOn w:val="DefaultParagraphFont"/>
    <w:link w:val="Heading1"/>
    <w:uiPriority w:val="9"/>
    <w:rsid w:val="00B332B4"/>
    <w:rPr>
      <w:rFonts w:asciiTheme="majorHAnsi" w:eastAsiaTheme="majorEastAsia" w:hAnsiTheme="majorHAnsi" w:cstheme="majorBidi"/>
      <w:b/>
      <w:color w:val="002060"/>
      <w:sz w:val="32"/>
      <w:szCs w:val="32"/>
    </w:rPr>
  </w:style>
  <w:style w:type="paragraph" w:styleId="ListParagraph">
    <w:name w:val="List Paragraph"/>
    <w:basedOn w:val="Normal"/>
    <w:uiPriority w:val="34"/>
    <w:qFormat/>
    <w:rsid w:val="00B332B4"/>
    <w:pPr>
      <w:ind w:left="720"/>
      <w:contextualSpacing/>
    </w:pPr>
  </w:style>
  <w:style w:type="character" w:customStyle="1" w:styleId="Heading2Char">
    <w:name w:val="Heading 2 Char"/>
    <w:basedOn w:val="DefaultParagraphFont"/>
    <w:link w:val="Heading2"/>
    <w:uiPriority w:val="9"/>
    <w:rsid w:val="00B332B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37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05518"/>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647858">
      <w:bodyDiv w:val="1"/>
      <w:marLeft w:val="0"/>
      <w:marRight w:val="0"/>
      <w:marTop w:val="0"/>
      <w:marBottom w:val="0"/>
      <w:divBdr>
        <w:top w:val="none" w:sz="0" w:space="0" w:color="auto"/>
        <w:left w:val="none" w:sz="0" w:space="0" w:color="auto"/>
        <w:bottom w:val="none" w:sz="0" w:space="0" w:color="auto"/>
        <w:right w:val="none" w:sz="0" w:space="0" w:color="auto"/>
      </w:divBdr>
    </w:div>
    <w:div w:id="20247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uk/url?sa=i&amp;rct=j&amp;q=&amp;esrc=s&amp;source=images&amp;cd=&amp;cad=rja&amp;uact=8&amp;ved=2ahUKEwj9pI3jzMzgAhVmmuAKHRgvAWwQjRx6BAgBEAU&amp;url=https://www.good-samaritan.org/worship&amp;psig=AOvVaw33UIRsi2i2-hlFNPcLkFwI&amp;ust=155083068269541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D523-948D-46A8-87E7-FA2D1A9F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Updated</vt:lpstr>
    </vt:vector>
  </TitlesOfParts>
  <Company>HP</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dc:title>
  <dc:subject/>
  <dc:creator>Jane Joyce</dc:creator>
  <cp:keywords/>
  <dc:description/>
  <cp:lastModifiedBy>NHordell</cp:lastModifiedBy>
  <cp:revision>3</cp:revision>
  <cp:lastPrinted>2021-02-01T14:11:00Z</cp:lastPrinted>
  <dcterms:created xsi:type="dcterms:W3CDTF">2021-02-10T14:10:00Z</dcterms:created>
  <dcterms:modified xsi:type="dcterms:W3CDTF">2021-03-08T11:59:00Z</dcterms:modified>
</cp:coreProperties>
</file>